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5450" w14:textId="1A8EC837" w:rsidR="0085749A" w:rsidRDefault="0085749A" w:rsidP="62AF9DF4">
      <w:pPr>
        <w:pStyle w:val="Heading1"/>
        <w:ind w:left="0" w:firstLine="0"/>
        <w:jc w:val="center"/>
      </w:pPr>
      <w:r>
        <w:t>NCI PROGRAMME LIFECYCLE MANAGEMENT (PLM)</w:t>
      </w:r>
    </w:p>
    <w:p w14:paraId="27EF0DA9" w14:textId="3F91A022" w:rsidR="00FA5174" w:rsidRPr="00A42D97" w:rsidRDefault="00A94B6F" w:rsidP="466F49DD">
      <w:pPr>
        <w:pStyle w:val="Heading1"/>
        <w:ind w:left="0" w:firstLine="0"/>
        <w:jc w:val="center"/>
      </w:pPr>
      <w:r>
        <w:t xml:space="preserve">Programme </w:t>
      </w:r>
      <w:r w:rsidR="0EB1A42D">
        <w:t xml:space="preserve">Major </w:t>
      </w:r>
      <w:r w:rsidR="0052032B">
        <w:t>Change Request</w:t>
      </w:r>
      <w:r>
        <w:t xml:space="preserve"> Form</w:t>
      </w:r>
      <w:r w:rsidR="004600AC">
        <w:t xml:space="preserve"> (</w:t>
      </w:r>
      <w:r>
        <w:t>P</w:t>
      </w:r>
      <w:r w:rsidR="0052032B">
        <w:t>C</w:t>
      </w:r>
      <w:r>
        <w:t>RF</w:t>
      </w:r>
      <w:r w:rsidR="004600AC">
        <w:t xml:space="preserve">) </w:t>
      </w:r>
    </w:p>
    <w:p w14:paraId="2672F377" w14:textId="4B8EB5BE" w:rsidR="006D0889" w:rsidRDefault="006D0889" w:rsidP="5F7CC48B">
      <w:pPr>
        <w:pStyle w:val="Heading2"/>
      </w:pPr>
      <w:r>
        <w:t>Section 1: Background information and guidelines</w:t>
      </w:r>
    </w:p>
    <w:p w14:paraId="3DB2D27D" w14:textId="5543D5EE" w:rsidR="0B088B47" w:rsidRDefault="42CEE1C4" w:rsidP="5F7CC48B">
      <w:pPr>
        <w:pStyle w:val="Heading2"/>
        <w:rPr>
          <w:rFonts w:asciiTheme="minorHAnsi" w:hAnsiTheme="minorHAnsi" w:cstheme="minorBidi"/>
          <w:b w:val="0"/>
          <w:bCs w:val="0"/>
        </w:rPr>
      </w:pPr>
      <w:r>
        <w:t xml:space="preserve">1.0 </w:t>
      </w:r>
      <w:r w:rsidR="00A94B6F">
        <w:t xml:space="preserve">Programme </w:t>
      </w:r>
      <w:r w:rsidR="00AA0583">
        <w:t>Change Request</w:t>
      </w:r>
      <w:r w:rsidR="691F7980" w:rsidRPr="60C69C4D">
        <w:rPr>
          <w:rFonts w:asciiTheme="minorHAnsi" w:hAnsiTheme="minorHAnsi" w:cstheme="minorBidi"/>
          <w:b w:val="0"/>
          <w:bCs w:val="0"/>
        </w:rPr>
        <w:t xml:space="preserve"> Form (</w:t>
      </w:r>
      <w:r w:rsidR="00AA0583" w:rsidRPr="60C69C4D">
        <w:rPr>
          <w:rFonts w:asciiTheme="minorHAnsi" w:hAnsiTheme="minorHAnsi" w:cstheme="minorBidi"/>
          <w:b w:val="0"/>
          <w:bCs w:val="0"/>
        </w:rPr>
        <w:t>PCRF</w:t>
      </w:r>
      <w:r w:rsidR="691F7980" w:rsidRPr="60C69C4D">
        <w:rPr>
          <w:rFonts w:asciiTheme="minorHAnsi" w:hAnsiTheme="minorHAnsi" w:cstheme="minorBidi"/>
          <w:b w:val="0"/>
          <w:bCs w:val="0"/>
        </w:rPr>
        <w:t>) and Approval process</w:t>
      </w:r>
    </w:p>
    <w:p w14:paraId="219FCDA4" w14:textId="5DC6A1CB" w:rsidR="19A647E0" w:rsidRDefault="19A647E0" w:rsidP="60C69C4D">
      <w:pPr>
        <w:jc w:val="both"/>
        <w:rPr>
          <w:rFonts w:asciiTheme="minorHAnsi" w:hAnsiTheme="minorHAnsi" w:cstheme="minorBidi"/>
          <w:b/>
          <w:bCs/>
        </w:rPr>
      </w:pPr>
      <w:r w:rsidRPr="60C69C4D">
        <w:rPr>
          <w:rFonts w:asciiTheme="minorHAnsi" w:hAnsiTheme="minorHAnsi" w:cstheme="minorBidi"/>
          <w:b/>
          <w:bCs/>
        </w:rPr>
        <w:t xml:space="preserve">Requests to make </w:t>
      </w:r>
      <w:r w:rsidR="6E6CAC47" w:rsidRPr="466F49DD">
        <w:rPr>
          <w:rFonts w:asciiTheme="minorHAnsi" w:hAnsiTheme="minorHAnsi" w:cstheme="minorBidi"/>
          <w:b/>
          <w:bCs/>
        </w:rPr>
        <w:t xml:space="preserve">a </w:t>
      </w:r>
      <w:r w:rsidR="1A0E487F" w:rsidRPr="466F49DD">
        <w:rPr>
          <w:rFonts w:asciiTheme="minorHAnsi" w:hAnsiTheme="minorHAnsi" w:cstheme="minorBidi"/>
          <w:b/>
          <w:bCs/>
        </w:rPr>
        <w:t>“</w:t>
      </w:r>
      <w:r w:rsidRPr="60C69C4D">
        <w:rPr>
          <w:rFonts w:asciiTheme="minorHAnsi" w:hAnsiTheme="minorHAnsi" w:cstheme="minorBidi"/>
          <w:b/>
          <w:bCs/>
        </w:rPr>
        <w:t>material</w:t>
      </w:r>
      <w:r w:rsidR="4667AC8A" w:rsidRPr="466F49DD">
        <w:rPr>
          <w:rFonts w:asciiTheme="minorHAnsi" w:hAnsiTheme="minorHAnsi" w:cstheme="minorBidi"/>
          <w:b/>
          <w:bCs/>
        </w:rPr>
        <w:t>” change (described hereafter in this document as a “Major” change)</w:t>
      </w:r>
      <w:r w:rsidRPr="60C69C4D">
        <w:rPr>
          <w:rFonts w:asciiTheme="minorHAnsi" w:hAnsiTheme="minorHAnsi" w:cstheme="minorBidi"/>
          <w:b/>
          <w:bCs/>
        </w:rPr>
        <w:t xml:space="preserve"> to a validated </w:t>
      </w:r>
      <w:r w:rsidR="661E0842" w:rsidRPr="466F49DD">
        <w:rPr>
          <w:rFonts w:asciiTheme="minorHAnsi" w:hAnsiTheme="minorHAnsi" w:cstheme="minorBidi"/>
          <w:b/>
          <w:bCs/>
        </w:rPr>
        <w:t>programme</w:t>
      </w:r>
      <w:r w:rsidRPr="60C69C4D">
        <w:rPr>
          <w:rFonts w:asciiTheme="minorHAnsi" w:hAnsiTheme="minorHAnsi" w:cstheme="minorBidi"/>
          <w:b/>
          <w:bCs/>
        </w:rPr>
        <w:t xml:space="preserve"> are normally made as a result of</w:t>
      </w:r>
      <w:r w:rsidR="00792AE6">
        <w:rPr>
          <w:rFonts w:asciiTheme="minorHAnsi" w:hAnsiTheme="minorHAnsi" w:cstheme="minorBidi"/>
          <w:b/>
          <w:bCs/>
        </w:rPr>
        <w:t xml:space="preserve"> the cyclical QQI revalidation process</w:t>
      </w:r>
      <w:r w:rsidR="00FB7EA4">
        <w:rPr>
          <w:rFonts w:asciiTheme="minorHAnsi" w:hAnsiTheme="minorHAnsi" w:cstheme="minorBidi"/>
          <w:b/>
          <w:bCs/>
        </w:rPr>
        <w:t>, or the NCI</w:t>
      </w:r>
      <w:r w:rsidRPr="60C69C4D">
        <w:rPr>
          <w:rFonts w:asciiTheme="minorHAnsi" w:hAnsiTheme="minorHAnsi" w:cstheme="minorBidi"/>
          <w:b/>
          <w:bCs/>
        </w:rPr>
        <w:t xml:space="preserve"> </w:t>
      </w:r>
      <w:r w:rsidR="37DD89E7" w:rsidRPr="466F49DD">
        <w:rPr>
          <w:rFonts w:asciiTheme="minorHAnsi" w:hAnsiTheme="minorHAnsi" w:cstheme="minorBidi"/>
          <w:b/>
          <w:bCs/>
        </w:rPr>
        <w:t>A</w:t>
      </w:r>
      <w:r w:rsidR="73081D1C" w:rsidRPr="466F49DD">
        <w:rPr>
          <w:rFonts w:asciiTheme="minorHAnsi" w:hAnsiTheme="minorHAnsi" w:cstheme="minorBidi"/>
          <w:b/>
          <w:bCs/>
        </w:rPr>
        <w:t>nnual</w:t>
      </w:r>
      <w:r w:rsidR="73081D1C" w:rsidRPr="60C69C4D">
        <w:rPr>
          <w:rFonts w:asciiTheme="minorHAnsi" w:hAnsiTheme="minorHAnsi" w:cstheme="minorBidi"/>
          <w:b/>
          <w:bCs/>
        </w:rPr>
        <w:t xml:space="preserve"> </w:t>
      </w:r>
      <w:r w:rsidR="4C50217F" w:rsidRPr="60C69C4D">
        <w:rPr>
          <w:rFonts w:asciiTheme="minorHAnsi" w:hAnsiTheme="minorHAnsi" w:cstheme="minorBidi"/>
          <w:b/>
          <w:bCs/>
        </w:rPr>
        <w:t>P</w:t>
      </w:r>
      <w:r w:rsidR="73081D1C" w:rsidRPr="60C69C4D">
        <w:rPr>
          <w:rFonts w:asciiTheme="minorHAnsi" w:hAnsiTheme="minorHAnsi" w:cstheme="minorBidi"/>
          <w:b/>
          <w:bCs/>
        </w:rPr>
        <w:t xml:space="preserve">rogramme Monitoring </w:t>
      </w:r>
      <w:r w:rsidRPr="466F49DD">
        <w:rPr>
          <w:rStyle w:val="FootnoteReference"/>
          <w:rFonts w:asciiTheme="minorHAnsi" w:hAnsiTheme="minorHAnsi" w:cstheme="minorBidi"/>
          <w:b/>
          <w:bCs/>
        </w:rPr>
        <w:footnoteReference w:id="2"/>
      </w:r>
      <w:r w:rsidR="551EFE6C" w:rsidRPr="60C69C4D">
        <w:rPr>
          <w:rFonts w:asciiTheme="minorHAnsi" w:hAnsiTheme="minorHAnsi" w:cstheme="minorBidi"/>
          <w:b/>
          <w:bCs/>
        </w:rPr>
        <w:t>process</w:t>
      </w:r>
      <w:r w:rsidR="00FB7EA4">
        <w:rPr>
          <w:rFonts w:asciiTheme="minorHAnsi" w:hAnsiTheme="minorHAnsi" w:cstheme="minorBidi"/>
          <w:b/>
          <w:bCs/>
        </w:rPr>
        <w:t>, subject to QQI approval.</w:t>
      </w:r>
      <w:r w:rsidR="551EFE6C" w:rsidRPr="60C69C4D">
        <w:rPr>
          <w:rFonts w:asciiTheme="minorHAnsi" w:hAnsiTheme="minorHAnsi" w:cstheme="minorBidi"/>
          <w:b/>
          <w:bCs/>
        </w:rPr>
        <w:t xml:space="preserve"> </w:t>
      </w:r>
      <w:r w:rsidR="705B6943" w:rsidRPr="466F49DD">
        <w:rPr>
          <w:rFonts w:asciiTheme="minorHAnsi" w:hAnsiTheme="minorHAnsi" w:cstheme="minorBidi"/>
          <w:b/>
          <w:bCs/>
        </w:rPr>
        <w:t xml:space="preserve">NCI’s commitment to annual programme </w:t>
      </w:r>
      <w:r w:rsidR="00FB7EA4">
        <w:rPr>
          <w:rFonts w:asciiTheme="minorHAnsi" w:hAnsiTheme="minorHAnsi" w:cstheme="minorBidi"/>
          <w:b/>
          <w:bCs/>
        </w:rPr>
        <w:t>monitoring</w:t>
      </w:r>
      <w:r w:rsidR="705B6943" w:rsidRPr="466F49DD">
        <w:rPr>
          <w:rFonts w:asciiTheme="minorHAnsi" w:hAnsiTheme="minorHAnsi" w:cstheme="minorBidi"/>
          <w:b/>
          <w:bCs/>
        </w:rPr>
        <w:t xml:space="preserve"> is </w:t>
      </w:r>
      <w:r w:rsidR="73081D1C" w:rsidRPr="60C69C4D">
        <w:rPr>
          <w:rFonts w:asciiTheme="minorHAnsi" w:hAnsiTheme="minorHAnsi" w:cstheme="minorBidi"/>
          <w:b/>
          <w:bCs/>
        </w:rPr>
        <w:t>set out in Chapter 3</w:t>
      </w:r>
      <w:r w:rsidRPr="70A7FEFA">
        <w:t>￼</w:t>
      </w:r>
      <w:r w:rsidR="73081D1C" w:rsidRPr="60C69C4D">
        <w:rPr>
          <w:rFonts w:asciiTheme="minorHAnsi" w:hAnsiTheme="minorHAnsi" w:cstheme="minorBidi"/>
          <w:b/>
          <w:bCs/>
        </w:rPr>
        <w:t xml:space="preserve"> of the 2018-approved QA han</w:t>
      </w:r>
      <w:r w:rsidR="557AE60A" w:rsidRPr="60C69C4D">
        <w:rPr>
          <w:rFonts w:asciiTheme="minorHAnsi" w:hAnsiTheme="minorHAnsi" w:cstheme="minorBidi"/>
          <w:b/>
          <w:bCs/>
        </w:rPr>
        <w:t>d</w:t>
      </w:r>
      <w:r w:rsidR="73081D1C" w:rsidRPr="60C69C4D">
        <w:rPr>
          <w:rFonts w:asciiTheme="minorHAnsi" w:hAnsiTheme="minorHAnsi" w:cstheme="minorBidi"/>
          <w:b/>
          <w:bCs/>
        </w:rPr>
        <w:t>book</w:t>
      </w:r>
      <w:r w:rsidR="00FB7EA4">
        <w:rPr>
          <w:rFonts w:asciiTheme="minorHAnsi" w:hAnsiTheme="minorHAnsi" w:cstheme="minorBidi"/>
          <w:b/>
          <w:bCs/>
        </w:rPr>
        <w:t xml:space="preserve"> and </w:t>
      </w:r>
    </w:p>
    <w:p w14:paraId="67719D6B" w14:textId="1A724E2B" w:rsidR="0B088B47" w:rsidRDefault="0B088B47" w:rsidP="60C69C4D">
      <w:pPr>
        <w:jc w:val="both"/>
        <w:rPr>
          <w:rFonts w:asciiTheme="minorHAnsi" w:hAnsiTheme="minorHAnsi" w:cstheme="minorBidi"/>
        </w:rPr>
      </w:pPr>
      <w:r w:rsidRPr="60C69C4D">
        <w:rPr>
          <w:rFonts w:asciiTheme="minorHAnsi" w:hAnsiTheme="minorHAnsi" w:cstheme="minorBidi"/>
        </w:rPr>
        <w:t xml:space="preserve">Programme Directors are asked to complete a </w:t>
      </w:r>
      <w:r w:rsidR="00AD3BB3" w:rsidRPr="466F49DD">
        <w:rPr>
          <w:rFonts w:asciiTheme="minorHAnsi" w:hAnsiTheme="minorHAnsi" w:cstheme="minorBidi"/>
          <w:u w:val="single"/>
        </w:rPr>
        <w:t>P</w:t>
      </w:r>
      <w:r w:rsidR="00AA0583" w:rsidRPr="466F49DD">
        <w:rPr>
          <w:rFonts w:asciiTheme="minorHAnsi" w:hAnsiTheme="minorHAnsi" w:cstheme="minorBidi"/>
          <w:u w:val="single"/>
        </w:rPr>
        <w:t>rogramme Change Request</w:t>
      </w:r>
      <w:r w:rsidR="00AD3BB3" w:rsidRPr="60C69C4D">
        <w:rPr>
          <w:rFonts w:asciiTheme="minorHAnsi" w:hAnsiTheme="minorHAnsi" w:cstheme="minorBidi"/>
        </w:rPr>
        <w:t xml:space="preserve"> </w:t>
      </w:r>
      <w:r w:rsidR="00134C25" w:rsidRPr="60C69C4D">
        <w:rPr>
          <w:rFonts w:asciiTheme="minorHAnsi" w:hAnsiTheme="minorHAnsi" w:cstheme="minorBidi"/>
        </w:rPr>
        <w:t>form for proposals to</w:t>
      </w:r>
      <w:r w:rsidR="00FB7EA4">
        <w:rPr>
          <w:rFonts w:asciiTheme="minorHAnsi" w:hAnsiTheme="minorHAnsi" w:cstheme="minorBidi"/>
        </w:rPr>
        <w:t xml:space="preserve"> make a </w:t>
      </w:r>
      <w:r w:rsidR="00FB7EA4" w:rsidRPr="00FB7EA4">
        <w:rPr>
          <w:rFonts w:asciiTheme="minorHAnsi" w:hAnsiTheme="minorHAnsi" w:cstheme="minorBidi"/>
          <w:u w:val="single"/>
        </w:rPr>
        <w:t>major</w:t>
      </w:r>
      <w:r w:rsidR="00134C25" w:rsidRPr="60C69C4D">
        <w:rPr>
          <w:rFonts w:asciiTheme="minorHAnsi" w:hAnsiTheme="minorHAnsi" w:cstheme="minorBidi"/>
        </w:rPr>
        <w:t xml:space="preserve"> </w:t>
      </w:r>
      <w:r w:rsidR="00AA0583" w:rsidRPr="60C69C4D">
        <w:rPr>
          <w:rFonts w:asciiTheme="minorHAnsi" w:hAnsiTheme="minorHAnsi" w:cstheme="minorBidi"/>
        </w:rPr>
        <w:t>change a programme</w:t>
      </w:r>
      <w:r w:rsidR="64F7E698" w:rsidRPr="466F49DD">
        <w:rPr>
          <w:rFonts w:asciiTheme="minorHAnsi" w:hAnsiTheme="minorHAnsi" w:cstheme="minorBidi"/>
        </w:rPr>
        <w:t xml:space="preserve">, or a </w:t>
      </w:r>
      <w:r w:rsidR="00AA0583" w:rsidRPr="60C69C4D">
        <w:rPr>
          <w:rFonts w:asciiTheme="minorHAnsi" w:hAnsiTheme="minorHAnsi" w:cstheme="minorBidi"/>
        </w:rPr>
        <w:t xml:space="preserve">module on a </w:t>
      </w:r>
      <w:r w:rsidR="6C7F303A" w:rsidRPr="466F49DD">
        <w:rPr>
          <w:rFonts w:asciiTheme="minorHAnsi" w:hAnsiTheme="minorHAnsi" w:cstheme="minorBidi"/>
        </w:rPr>
        <w:t>QQI-validated</w:t>
      </w:r>
      <w:r w:rsidR="00AA0583" w:rsidRPr="466F49DD">
        <w:rPr>
          <w:rFonts w:asciiTheme="minorHAnsi" w:hAnsiTheme="minorHAnsi" w:cstheme="minorBidi"/>
        </w:rPr>
        <w:t xml:space="preserve"> </w:t>
      </w:r>
      <w:r w:rsidR="00AA0583" w:rsidRPr="60C69C4D">
        <w:rPr>
          <w:rFonts w:asciiTheme="minorHAnsi" w:hAnsiTheme="minorHAnsi" w:cstheme="minorBidi"/>
        </w:rPr>
        <w:t>programme</w:t>
      </w:r>
      <w:r w:rsidR="00134C25" w:rsidRPr="60C69C4D">
        <w:rPr>
          <w:rFonts w:asciiTheme="minorHAnsi" w:hAnsiTheme="minorHAnsi" w:cstheme="minorBidi"/>
        </w:rPr>
        <w:t xml:space="preserve"> </w:t>
      </w:r>
      <w:r w:rsidR="109431A5" w:rsidRPr="466F49DD">
        <w:rPr>
          <w:rFonts w:asciiTheme="minorHAnsi" w:hAnsiTheme="minorHAnsi" w:cstheme="minorBidi"/>
        </w:rPr>
        <w:t xml:space="preserve">in </w:t>
      </w:r>
      <w:r w:rsidR="00134C25" w:rsidRPr="60C69C4D">
        <w:rPr>
          <w:rFonts w:asciiTheme="minorHAnsi" w:hAnsiTheme="minorHAnsi" w:cstheme="minorBidi"/>
        </w:rPr>
        <w:t>the NCI portfolio. The Programme Lifecycle Management (PLM) Executive Sub-Group</w:t>
      </w:r>
      <w:r w:rsidR="00E054FE" w:rsidRPr="60C69C4D">
        <w:rPr>
          <w:rFonts w:asciiTheme="minorHAnsi" w:hAnsiTheme="minorHAnsi" w:cstheme="minorBidi"/>
        </w:rPr>
        <w:t xml:space="preserve"> (ESG),</w:t>
      </w:r>
      <w:r w:rsidR="00134C25" w:rsidRPr="60C69C4D">
        <w:rPr>
          <w:rFonts w:asciiTheme="minorHAnsi" w:hAnsiTheme="minorHAnsi" w:cstheme="minorBidi"/>
        </w:rPr>
        <w:t xml:space="preserve"> chaired by the Vice-President, will consider all </w:t>
      </w:r>
      <w:r w:rsidR="00AD3BB3" w:rsidRPr="60C69C4D">
        <w:rPr>
          <w:rFonts w:asciiTheme="minorHAnsi" w:hAnsiTheme="minorHAnsi" w:cstheme="minorBidi"/>
        </w:rPr>
        <w:t>P</w:t>
      </w:r>
      <w:r w:rsidR="00AA0583" w:rsidRPr="60C69C4D">
        <w:rPr>
          <w:rFonts w:asciiTheme="minorHAnsi" w:hAnsiTheme="minorHAnsi" w:cstheme="minorBidi"/>
        </w:rPr>
        <w:t xml:space="preserve">CRF </w:t>
      </w:r>
      <w:r w:rsidR="61054183" w:rsidRPr="60C69C4D">
        <w:rPr>
          <w:rFonts w:asciiTheme="minorHAnsi" w:hAnsiTheme="minorHAnsi" w:cstheme="minorBidi"/>
        </w:rPr>
        <w:t>forms</w:t>
      </w:r>
      <w:r w:rsidR="00134C25" w:rsidRPr="60C69C4D">
        <w:rPr>
          <w:rFonts w:asciiTheme="minorHAnsi" w:hAnsiTheme="minorHAnsi" w:cstheme="minorBidi"/>
        </w:rPr>
        <w:t xml:space="preserve"> within two weeks of</w:t>
      </w:r>
      <w:r w:rsidR="00173350" w:rsidRPr="60C69C4D">
        <w:rPr>
          <w:rFonts w:asciiTheme="minorHAnsi" w:hAnsiTheme="minorHAnsi" w:cstheme="minorBidi"/>
        </w:rPr>
        <w:t xml:space="preserve"> submission</w:t>
      </w:r>
      <w:r w:rsidR="00134C25" w:rsidRPr="60C69C4D">
        <w:rPr>
          <w:rFonts w:asciiTheme="minorHAnsi" w:hAnsiTheme="minorHAnsi" w:cstheme="minorBidi"/>
        </w:rPr>
        <w:t xml:space="preserve"> to </w:t>
      </w:r>
      <w:r w:rsidR="31124B86" w:rsidRPr="60C69C4D">
        <w:rPr>
          <w:rFonts w:asciiTheme="minorHAnsi" w:hAnsiTheme="minorHAnsi" w:cstheme="minorBidi"/>
        </w:rPr>
        <w:t xml:space="preserve">the </w:t>
      </w:r>
      <w:r w:rsidR="00134C25" w:rsidRPr="60C69C4D">
        <w:rPr>
          <w:rFonts w:asciiTheme="minorHAnsi" w:hAnsiTheme="minorHAnsi" w:cstheme="minorBidi"/>
        </w:rPr>
        <w:t>Q</w:t>
      </w:r>
      <w:r w:rsidR="777F2AE5" w:rsidRPr="60C69C4D">
        <w:rPr>
          <w:rFonts w:asciiTheme="minorHAnsi" w:hAnsiTheme="minorHAnsi" w:cstheme="minorBidi"/>
        </w:rPr>
        <w:t>uality and Institutional Effectiveness Office (QIE)</w:t>
      </w:r>
      <w:r w:rsidR="00173350" w:rsidRPr="60C69C4D">
        <w:rPr>
          <w:rFonts w:asciiTheme="minorHAnsi" w:hAnsiTheme="minorHAnsi" w:cstheme="minorBidi"/>
        </w:rPr>
        <w:t xml:space="preserve">, to ensure all </w:t>
      </w:r>
      <w:r w:rsidR="002A57D9" w:rsidRPr="60C69C4D">
        <w:rPr>
          <w:rFonts w:asciiTheme="minorHAnsi" w:hAnsiTheme="minorHAnsi" w:cstheme="minorBidi"/>
        </w:rPr>
        <w:t>proposals</w:t>
      </w:r>
      <w:r w:rsidR="00173350" w:rsidRPr="60C69C4D">
        <w:rPr>
          <w:rFonts w:asciiTheme="minorHAnsi" w:hAnsiTheme="minorHAnsi" w:cstheme="minorBidi"/>
        </w:rPr>
        <w:t xml:space="preserve"> are considered in a timely manner</w:t>
      </w:r>
      <w:r w:rsidR="00134C25" w:rsidRPr="60C69C4D">
        <w:rPr>
          <w:rFonts w:asciiTheme="minorHAnsi" w:hAnsiTheme="minorHAnsi" w:cstheme="minorBidi"/>
        </w:rPr>
        <w:t>.</w:t>
      </w:r>
    </w:p>
    <w:p w14:paraId="22B595CC" w14:textId="0A4973E5" w:rsidR="00FB7EA4" w:rsidRDefault="00FB7EA4" w:rsidP="60C69C4D">
      <w:pPr>
        <w:jc w:val="both"/>
        <w:rPr>
          <w:rFonts w:asciiTheme="minorHAnsi" w:hAnsiTheme="minorHAnsi" w:cstheme="minorBidi"/>
        </w:rPr>
      </w:pPr>
      <w:r>
        <w:rPr>
          <w:rFonts w:asciiTheme="minorHAnsi" w:hAnsiTheme="minorHAnsi" w:cstheme="minorBidi"/>
        </w:rPr>
        <w:t>Programme Directors should not use this form to capture details of minor modifications to modules or programmes.</w:t>
      </w:r>
    </w:p>
    <w:p w14:paraId="097EEE80" w14:textId="57BB93E0" w:rsidR="4F4C8FE9" w:rsidRDefault="006D0889" w:rsidP="466F49DD">
      <w:pPr>
        <w:pStyle w:val="Heading2"/>
        <w:rPr>
          <w:rFonts w:asciiTheme="minorHAnsi" w:hAnsiTheme="minorHAnsi" w:cstheme="minorBidi"/>
        </w:rPr>
      </w:pPr>
      <w:r>
        <w:t>1</w:t>
      </w:r>
      <w:r w:rsidR="4F4C8FE9">
        <w:t>.</w:t>
      </w:r>
      <w:r>
        <w:t>1</w:t>
      </w:r>
      <w:r w:rsidR="4F4C8FE9">
        <w:t xml:space="preserve"> Major (“Material”) and Minor modifications to a programme</w:t>
      </w:r>
    </w:p>
    <w:p w14:paraId="52F5D907" w14:textId="76606889" w:rsidR="137D9BAE" w:rsidRPr="007076E0" w:rsidRDefault="137D9BAE" w:rsidP="1DB788B3">
      <w:pPr>
        <w:jc w:val="both"/>
        <w:rPr>
          <w:rFonts w:asciiTheme="minorHAnsi" w:hAnsiTheme="minorHAnsi" w:cstheme="minorBidi"/>
        </w:rPr>
      </w:pPr>
      <w:r w:rsidRPr="466F49DD">
        <w:rPr>
          <w:rFonts w:asciiTheme="minorHAnsi" w:hAnsiTheme="minorHAnsi" w:cstheme="minorBidi"/>
        </w:rPr>
        <w:t xml:space="preserve">This form should be used </w:t>
      </w:r>
      <w:r w:rsidR="53EA76B9" w:rsidRPr="466F49DD">
        <w:rPr>
          <w:rFonts w:asciiTheme="minorHAnsi" w:hAnsiTheme="minorHAnsi" w:cstheme="minorBidi"/>
        </w:rPr>
        <w:t>to propose major modifications only, as per point 1, below.</w:t>
      </w:r>
    </w:p>
    <w:p w14:paraId="73705716" w14:textId="7161A434" w:rsidR="137D9BAE" w:rsidRPr="007076E0" w:rsidRDefault="007076E0" w:rsidP="466F49DD">
      <w:pPr>
        <w:pStyle w:val="ListParagraph"/>
        <w:numPr>
          <w:ilvl w:val="0"/>
          <w:numId w:val="1"/>
        </w:numPr>
        <w:jc w:val="both"/>
        <w:rPr>
          <w:rFonts w:asciiTheme="minorHAnsi" w:eastAsiaTheme="minorEastAsia" w:hAnsiTheme="minorHAnsi" w:cstheme="minorBidi"/>
          <w:i/>
          <w:iCs/>
        </w:rPr>
      </w:pPr>
      <w:r w:rsidRPr="466F49DD">
        <w:rPr>
          <w:rFonts w:asciiTheme="minorHAnsi" w:hAnsiTheme="minorHAnsi" w:cstheme="minorBidi"/>
          <w:u w:val="single"/>
        </w:rPr>
        <w:t>A major modification</w:t>
      </w:r>
      <w:r w:rsidR="3402A965" w:rsidRPr="466F49DD">
        <w:rPr>
          <w:rFonts w:asciiTheme="minorHAnsi" w:hAnsiTheme="minorHAnsi" w:cstheme="minorBidi"/>
          <w:u w:val="single"/>
        </w:rPr>
        <w:t xml:space="preserve">: </w:t>
      </w:r>
      <w:r w:rsidRPr="466F49DD">
        <w:rPr>
          <w:rStyle w:val="FootnoteReference"/>
          <w:rFonts w:asciiTheme="minorHAnsi" w:hAnsiTheme="minorHAnsi" w:cstheme="minorBidi"/>
        </w:rPr>
        <w:footnoteReference w:id="3"/>
      </w:r>
      <w:r w:rsidR="006F6A53">
        <w:rPr>
          <w:rFonts w:asciiTheme="minorHAnsi" w:hAnsiTheme="minorHAnsi" w:cstheme="minorBidi"/>
        </w:rPr>
        <w:t>including but not limited to</w:t>
      </w:r>
      <w:r w:rsidR="3F0292CE" w:rsidRPr="466F49DD">
        <w:rPr>
          <w:rFonts w:asciiTheme="minorHAnsi" w:hAnsiTheme="minorHAnsi" w:cstheme="minorBidi"/>
        </w:rPr>
        <w:t>:</w:t>
      </w:r>
    </w:p>
    <w:p w14:paraId="326AEB76" w14:textId="56667B3E" w:rsidR="137D9BAE" w:rsidRPr="007076E0" w:rsidRDefault="2E27CB98"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the addition of a new elective stream</w:t>
      </w:r>
      <w:r w:rsidR="1B670ECA" w:rsidRPr="466F49DD">
        <w:rPr>
          <w:rFonts w:asciiTheme="minorHAnsi" w:hAnsiTheme="minorHAnsi" w:cstheme="minorBidi"/>
        </w:rPr>
        <w:t>/learning pathway for students;</w:t>
      </w:r>
      <w:r w:rsidRPr="466F49DD">
        <w:rPr>
          <w:rFonts w:asciiTheme="minorHAnsi" w:hAnsiTheme="minorHAnsi" w:cstheme="minorBidi"/>
        </w:rPr>
        <w:t xml:space="preserve"> </w:t>
      </w:r>
    </w:p>
    <w:p w14:paraId="35838F00" w14:textId="7DB18B9E" w:rsidR="137D9BAE" w:rsidRPr="007076E0" w:rsidRDefault="2E27CB98"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the addition</w:t>
      </w:r>
      <w:r w:rsidR="002C0D8E" w:rsidRPr="466F49DD">
        <w:rPr>
          <w:rFonts w:asciiTheme="minorHAnsi" w:hAnsiTheme="minorHAnsi" w:cstheme="minorBidi"/>
        </w:rPr>
        <w:t xml:space="preserve"> of new modules/</w:t>
      </w:r>
      <w:r w:rsidRPr="466F49DD">
        <w:rPr>
          <w:rFonts w:asciiTheme="minorHAnsi" w:hAnsiTheme="minorHAnsi" w:cstheme="minorBidi"/>
        </w:rPr>
        <w:t>replacement of modules</w:t>
      </w:r>
      <w:r w:rsidR="006F6A53">
        <w:rPr>
          <w:rFonts w:asciiTheme="minorHAnsi" w:hAnsiTheme="minorHAnsi" w:cstheme="minorBidi"/>
        </w:rPr>
        <w:t xml:space="preserve"> on a validated programme</w:t>
      </w:r>
      <w:r w:rsidR="603BD8CC" w:rsidRPr="466F49DD">
        <w:rPr>
          <w:rFonts w:asciiTheme="minorHAnsi" w:hAnsiTheme="minorHAnsi" w:cstheme="minorBidi"/>
        </w:rPr>
        <w:t>;</w:t>
      </w:r>
      <w:r w:rsidRPr="466F49DD">
        <w:rPr>
          <w:rFonts w:asciiTheme="minorHAnsi" w:hAnsiTheme="minorHAnsi" w:cstheme="minorBidi"/>
        </w:rPr>
        <w:t xml:space="preserve"> </w:t>
      </w:r>
    </w:p>
    <w:p w14:paraId="215CB075" w14:textId="525504A5" w:rsidR="137D9BAE" w:rsidRPr="007076E0" w:rsidRDefault="2A35AE6B"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a change to entry requirements for admission</w:t>
      </w:r>
      <w:r w:rsidR="006F6A53">
        <w:rPr>
          <w:rFonts w:asciiTheme="minorHAnsi" w:hAnsiTheme="minorHAnsi" w:cstheme="minorBidi"/>
        </w:rPr>
        <w:t xml:space="preserve"> to a programme</w:t>
      </w:r>
      <w:r w:rsidRPr="466F49DD">
        <w:rPr>
          <w:rFonts w:asciiTheme="minorHAnsi" w:hAnsiTheme="minorHAnsi" w:cstheme="minorBidi"/>
        </w:rPr>
        <w:t>;</w:t>
      </w:r>
    </w:p>
    <w:p w14:paraId="09D04645" w14:textId="48833068" w:rsidR="137D9BAE" w:rsidRPr="007076E0" w:rsidRDefault="2E27CB98"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 xml:space="preserve">a change to existing or </w:t>
      </w:r>
      <w:r w:rsidR="3F7C1034" w:rsidRPr="466F49DD">
        <w:rPr>
          <w:rFonts w:asciiTheme="minorHAnsi" w:hAnsiTheme="minorHAnsi" w:cstheme="minorBidi"/>
        </w:rPr>
        <w:t xml:space="preserve">the introduction of </w:t>
      </w:r>
      <w:r w:rsidRPr="466F49DD">
        <w:rPr>
          <w:rFonts w:asciiTheme="minorHAnsi" w:hAnsiTheme="minorHAnsi" w:cstheme="minorBidi"/>
        </w:rPr>
        <w:t>new collaborative provision</w:t>
      </w:r>
    </w:p>
    <w:p w14:paraId="65F0C468" w14:textId="197D3846" w:rsidR="137D9BAE" w:rsidRPr="007076E0" w:rsidRDefault="3C7CEDD3"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 xml:space="preserve">the </w:t>
      </w:r>
      <w:r w:rsidR="2E27CB98" w:rsidRPr="466F49DD">
        <w:rPr>
          <w:rFonts w:asciiTheme="minorHAnsi" w:hAnsiTheme="minorHAnsi" w:cstheme="minorBidi"/>
        </w:rPr>
        <w:t>introduction of a new mode of delivery and learning, such as blended or online learning</w:t>
      </w:r>
    </w:p>
    <w:p w14:paraId="463DF3DC" w14:textId="77777777" w:rsidR="00542BAD" w:rsidRPr="00542BAD" w:rsidRDefault="00542BAD" w:rsidP="466F49DD">
      <w:pPr>
        <w:pStyle w:val="ListParagraph"/>
        <w:numPr>
          <w:ilvl w:val="1"/>
          <w:numId w:val="1"/>
        </w:numPr>
        <w:jc w:val="both"/>
        <w:rPr>
          <w:rFonts w:asciiTheme="minorHAnsi" w:eastAsiaTheme="minorEastAsia" w:hAnsiTheme="minorHAnsi" w:cstheme="minorBidi"/>
          <w:i/>
          <w:iCs/>
        </w:rPr>
      </w:pPr>
      <w:r>
        <w:rPr>
          <w:rFonts w:asciiTheme="minorHAnsi" w:hAnsiTheme="minorHAnsi" w:cstheme="minorBidi"/>
        </w:rPr>
        <w:t>the removal/replacement/addition of a new Programme Learning Outcome (MIPLO);</w:t>
      </w:r>
    </w:p>
    <w:p w14:paraId="2110D371" w14:textId="0E599659" w:rsidR="137D9BAE" w:rsidRPr="007076E0" w:rsidRDefault="00542BAD" w:rsidP="466F49DD">
      <w:pPr>
        <w:pStyle w:val="ListParagraph"/>
        <w:numPr>
          <w:ilvl w:val="1"/>
          <w:numId w:val="1"/>
        </w:numPr>
        <w:jc w:val="both"/>
        <w:rPr>
          <w:rFonts w:asciiTheme="minorHAnsi" w:eastAsiaTheme="minorEastAsia" w:hAnsiTheme="minorHAnsi" w:cstheme="minorBidi"/>
          <w:i/>
          <w:iCs/>
        </w:rPr>
      </w:pPr>
      <w:r>
        <w:rPr>
          <w:rFonts w:asciiTheme="minorHAnsi" w:hAnsiTheme="minorHAnsi" w:cstheme="minorBidi"/>
        </w:rPr>
        <w:t xml:space="preserve">a </w:t>
      </w:r>
      <w:r w:rsidR="571B0AB4" w:rsidRPr="466F49DD">
        <w:rPr>
          <w:rFonts w:asciiTheme="minorHAnsi" w:hAnsiTheme="minorHAnsi" w:cstheme="minorBidi"/>
        </w:rPr>
        <w:t>major change to the programme assessment strateg</w:t>
      </w:r>
      <w:r>
        <w:rPr>
          <w:rFonts w:asciiTheme="minorHAnsi" w:hAnsiTheme="minorHAnsi" w:cstheme="minorBidi"/>
        </w:rPr>
        <w:t>y (</w:t>
      </w:r>
      <w:r w:rsidR="008B2C4C">
        <w:rPr>
          <w:rFonts w:asciiTheme="minorHAnsi" w:hAnsiTheme="minorHAnsi" w:cstheme="minorBidi"/>
        </w:rPr>
        <w:t>e.g. weighting of</w:t>
      </w:r>
      <w:r>
        <w:rPr>
          <w:rFonts w:asciiTheme="minorHAnsi" w:hAnsiTheme="minorHAnsi" w:cstheme="minorBidi"/>
        </w:rPr>
        <w:t xml:space="preserve"> </w:t>
      </w:r>
      <w:r w:rsidR="008B2C4C">
        <w:rPr>
          <w:rFonts w:asciiTheme="minorHAnsi" w:hAnsiTheme="minorHAnsi" w:cstheme="minorBidi"/>
        </w:rPr>
        <w:t>assessment-types across the programme or introduction of a new assessment type for more than one module)</w:t>
      </w:r>
    </w:p>
    <w:p w14:paraId="6EC98814" w14:textId="1E4618CF" w:rsidR="137D9BAE" w:rsidRPr="007076E0" w:rsidRDefault="56A18D4E" w:rsidP="466F49DD">
      <w:pPr>
        <w:pStyle w:val="ListParagraph"/>
        <w:numPr>
          <w:ilvl w:val="1"/>
          <w:numId w:val="1"/>
        </w:numPr>
        <w:jc w:val="both"/>
        <w:rPr>
          <w:rFonts w:asciiTheme="minorHAnsi" w:eastAsiaTheme="minorEastAsia" w:hAnsiTheme="minorHAnsi" w:cstheme="minorBidi"/>
          <w:i/>
          <w:iCs/>
        </w:rPr>
      </w:pPr>
      <w:r w:rsidRPr="466F49DD">
        <w:rPr>
          <w:rFonts w:asciiTheme="minorHAnsi" w:hAnsiTheme="minorHAnsi" w:cstheme="minorBidi"/>
        </w:rPr>
        <w:t>A new delivery location (off-campus)</w:t>
      </w:r>
    </w:p>
    <w:p w14:paraId="7777E768" w14:textId="295933FA" w:rsidR="137D9BAE" w:rsidRPr="007076E0" w:rsidRDefault="6A8CD11E" w:rsidP="466F49DD">
      <w:pPr>
        <w:jc w:val="both"/>
        <w:rPr>
          <w:rFonts w:asciiTheme="minorHAnsi" w:hAnsiTheme="minorHAnsi" w:cstheme="minorBidi"/>
        </w:rPr>
      </w:pPr>
      <w:r w:rsidRPr="466F49DD">
        <w:rPr>
          <w:rFonts w:asciiTheme="minorHAnsi" w:hAnsiTheme="minorHAnsi" w:cstheme="minorBidi"/>
        </w:rPr>
        <w:t xml:space="preserve">The PCRF Form should be counter-signed by the Dean/Director of CELL/Director of ELI (as appropriate), to confirm support for the proposal at a School/Centre level. Programme proposers will be invited to attend the respective PLM ESG discussion to answer any questions on the proposed change. The role of the PLM ESG is to recommend whether the major change can proceed, </w:t>
      </w:r>
      <w:r w:rsidR="008B2C4C">
        <w:rPr>
          <w:rFonts w:asciiTheme="minorHAnsi" w:hAnsiTheme="minorHAnsi" w:cstheme="minorBidi"/>
        </w:rPr>
        <w:t xml:space="preserve">subject to </w:t>
      </w:r>
      <w:r w:rsidRPr="466F49DD">
        <w:rPr>
          <w:rFonts w:asciiTheme="minorHAnsi" w:hAnsiTheme="minorHAnsi" w:cstheme="minorBidi"/>
        </w:rPr>
        <w:t xml:space="preserve">approval by QQI and noting by the Academic Council. </w:t>
      </w:r>
    </w:p>
    <w:p w14:paraId="26F7D823" w14:textId="12F7B763" w:rsidR="137D9BAE" w:rsidRPr="007076E0" w:rsidRDefault="3A96F83B" w:rsidP="466F49DD">
      <w:pPr>
        <w:jc w:val="both"/>
        <w:rPr>
          <w:rFonts w:asciiTheme="minorHAnsi" w:hAnsiTheme="minorHAnsi" w:cstheme="minorBidi"/>
          <w:b/>
          <w:bCs/>
        </w:rPr>
      </w:pPr>
      <w:r w:rsidRPr="466F49DD">
        <w:rPr>
          <w:rFonts w:asciiTheme="minorHAnsi" w:hAnsiTheme="minorHAnsi" w:cstheme="minorBidi"/>
        </w:rPr>
        <w:t xml:space="preserve">A </w:t>
      </w:r>
      <w:r w:rsidR="77358784" w:rsidRPr="466F49DD">
        <w:rPr>
          <w:rFonts w:asciiTheme="minorHAnsi" w:hAnsiTheme="minorHAnsi" w:cstheme="minorBidi"/>
        </w:rPr>
        <w:t>m</w:t>
      </w:r>
      <w:r w:rsidRPr="466F49DD">
        <w:rPr>
          <w:rFonts w:asciiTheme="minorHAnsi" w:hAnsiTheme="minorHAnsi" w:cstheme="minorBidi"/>
        </w:rPr>
        <w:t xml:space="preserve">ajor modification will normally take place in sync with the scheduled cyclical </w:t>
      </w:r>
      <w:r w:rsidR="6A913674" w:rsidRPr="466F49DD">
        <w:rPr>
          <w:rFonts w:asciiTheme="minorHAnsi" w:hAnsiTheme="minorHAnsi" w:cstheme="minorBidi"/>
        </w:rPr>
        <w:t xml:space="preserve">(five-yearly) </w:t>
      </w:r>
      <w:r w:rsidRPr="466F49DD">
        <w:rPr>
          <w:rFonts w:asciiTheme="minorHAnsi" w:hAnsiTheme="minorHAnsi" w:cstheme="minorBidi"/>
        </w:rPr>
        <w:t xml:space="preserve">QQI revalidation </w:t>
      </w:r>
      <w:r w:rsidR="0EA1D289" w:rsidRPr="466F49DD">
        <w:rPr>
          <w:rFonts w:asciiTheme="minorHAnsi" w:hAnsiTheme="minorHAnsi" w:cstheme="minorBidi"/>
        </w:rPr>
        <w:t xml:space="preserve">but it can arise </w:t>
      </w:r>
      <w:r w:rsidRPr="466F49DD">
        <w:rPr>
          <w:rFonts w:asciiTheme="minorHAnsi" w:hAnsiTheme="minorHAnsi" w:cstheme="minorBidi"/>
        </w:rPr>
        <w:t xml:space="preserve">out of sync with revalidation through the Annual Monitoring Process (APM).  </w:t>
      </w:r>
      <w:r w:rsidR="56A18D4E" w:rsidRPr="466F49DD">
        <w:rPr>
          <w:rFonts w:asciiTheme="minorHAnsi" w:hAnsiTheme="minorHAnsi" w:cstheme="minorBidi"/>
        </w:rPr>
        <w:t xml:space="preserve">A major change </w:t>
      </w:r>
      <w:r w:rsidR="56A18D4E" w:rsidRPr="466F49DD">
        <w:rPr>
          <w:rFonts w:asciiTheme="minorHAnsi" w:hAnsiTheme="minorHAnsi" w:cstheme="minorBidi"/>
          <w:u w:val="single"/>
        </w:rPr>
        <w:t>may</w:t>
      </w:r>
      <w:r w:rsidR="56A18D4E" w:rsidRPr="466F49DD">
        <w:rPr>
          <w:rFonts w:asciiTheme="minorHAnsi" w:hAnsiTheme="minorHAnsi" w:cstheme="minorBidi"/>
        </w:rPr>
        <w:t xml:space="preserve"> r</w:t>
      </w:r>
      <w:r w:rsidR="007076E0" w:rsidRPr="466F49DD">
        <w:rPr>
          <w:rFonts w:asciiTheme="minorHAnsi" w:hAnsiTheme="minorHAnsi" w:cstheme="minorBidi"/>
        </w:rPr>
        <w:t xml:space="preserve">esult in the need for a Differential </w:t>
      </w:r>
      <w:r w:rsidR="5C0424C4" w:rsidRPr="466F49DD">
        <w:rPr>
          <w:rFonts w:asciiTheme="minorHAnsi" w:hAnsiTheme="minorHAnsi" w:cstheme="minorBidi"/>
        </w:rPr>
        <w:t xml:space="preserve">QQI </w:t>
      </w:r>
      <w:r w:rsidR="007076E0" w:rsidRPr="466F49DD">
        <w:rPr>
          <w:rFonts w:asciiTheme="minorHAnsi" w:hAnsiTheme="minorHAnsi" w:cstheme="minorBidi"/>
        </w:rPr>
        <w:t>validation</w:t>
      </w:r>
      <w:r w:rsidR="009107B6" w:rsidRPr="466F49DD">
        <w:rPr>
          <w:rStyle w:val="EndnoteReference"/>
          <w:rFonts w:asciiTheme="minorHAnsi" w:hAnsiTheme="minorHAnsi" w:cstheme="minorBidi"/>
        </w:rPr>
        <w:endnoteReference w:id="2"/>
      </w:r>
      <w:r w:rsidR="007076E0" w:rsidRPr="466F49DD">
        <w:rPr>
          <w:rFonts w:asciiTheme="minorHAnsi" w:hAnsiTheme="minorHAnsi" w:cstheme="minorBidi"/>
        </w:rPr>
        <w:t xml:space="preserve">. </w:t>
      </w:r>
      <w:r w:rsidR="49165BB2" w:rsidRPr="466F49DD">
        <w:rPr>
          <w:rFonts w:asciiTheme="minorHAnsi" w:hAnsiTheme="minorHAnsi" w:cstheme="minorBidi"/>
        </w:rPr>
        <w:t>The decision on whether a DV is required rest with QQI, in consultation with the Director of QIE.</w:t>
      </w:r>
    </w:p>
    <w:p w14:paraId="6700C149" w14:textId="4624D366" w:rsidR="00F93B77" w:rsidRDefault="628C0A16" w:rsidP="466F49DD">
      <w:pPr>
        <w:pStyle w:val="ListParagraph"/>
        <w:numPr>
          <w:ilvl w:val="0"/>
          <w:numId w:val="1"/>
        </w:numPr>
        <w:jc w:val="both"/>
        <w:rPr>
          <w:rFonts w:asciiTheme="minorHAnsi" w:eastAsiaTheme="minorEastAsia" w:hAnsiTheme="minorHAnsi" w:cstheme="minorBidi"/>
        </w:rPr>
      </w:pPr>
      <w:r w:rsidRPr="466F49DD">
        <w:rPr>
          <w:rFonts w:asciiTheme="minorHAnsi" w:eastAsiaTheme="minorEastAsia" w:hAnsiTheme="minorHAnsi" w:cstheme="minorBidi"/>
          <w:u w:val="single"/>
        </w:rPr>
        <w:lastRenderedPageBreak/>
        <w:t>Minor modi</w:t>
      </w:r>
      <w:r w:rsidR="1818B712" w:rsidRPr="466F49DD">
        <w:rPr>
          <w:rFonts w:asciiTheme="minorHAnsi" w:eastAsiaTheme="minorEastAsia" w:hAnsiTheme="minorHAnsi" w:cstheme="minorBidi"/>
          <w:u w:val="single"/>
        </w:rPr>
        <w:t>fications</w:t>
      </w:r>
      <w:r w:rsidR="1818B712" w:rsidRPr="466F49DD">
        <w:rPr>
          <w:rFonts w:asciiTheme="minorHAnsi" w:eastAsiaTheme="minorEastAsia" w:hAnsiTheme="minorHAnsi" w:cstheme="minorBidi"/>
        </w:rPr>
        <w:t>: c</w:t>
      </w:r>
      <w:r w:rsidR="007076E0" w:rsidRPr="466F49DD">
        <w:rPr>
          <w:rFonts w:asciiTheme="minorHAnsi" w:eastAsiaTheme="minorEastAsia" w:hAnsiTheme="minorHAnsi" w:cstheme="minorBidi"/>
        </w:rPr>
        <w:t xml:space="preserve">hanges of </w:t>
      </w:r>
      <w:r w:rsidR="007076E0" w:rsidRPr="60C69C4D">
        <w:rPr>
          <w:rFonts w:asciiTheme="minorHAnsi" w:eastAsiaTheme="minorEastAsia" w:hAnsiTheme="minorHAnsi" w:cstheme="minorBidi"/>
        </w:rPr>
        <w:t xml:space="preserve">less than 20% to a </w:t>
      </w:r>
      <w:r w:rsidR="007076E0" w:rsidRPr="466F49DD">
        <w:rPr>
          <w:rFonts w:asciiTheme="minorHAnsi" w:eastAsiaTheme="minorEastAsia" w:hAnsiTheme="minorHAnsi" w:cstheme="minorBidi"/>
        </w:rPr>
        <w:t>module</w:t>
      </w:r>
      <w:r w:rsidR="378A2E74" w:rsidRPr="466F49DD">
        <w:rPr>
          <w:rFonts w:asciiTheme="minorHAnsi" w:eastAsiaTheme="minorEastAsia" w:hAnsiTheme="minorHAnsi" w:cstheme="minorBidi"/>
        </w:rPr>
        <w:t>’s</w:t>
      </w:r>
      <w:r w:rsidR="007076E0" w:rsidRPr="466F49DD">
        <w:rPr>
          <w:rFonts w:asciiTheme="minorHAnsi" w:eastAsiaTheme="minorEastAsia" w:hAnsiTheme="minorHAnsi" w:cstheme="minorBidi"/>
        </w:rPr>
        <w:t xml:space="preserve"> </w:t>
      </w:r>
      <w:r w:rsidR="0552BA4B" w:rsidRPr="466F49DD">
        <w:rPr>
          <w:rFonts w:asciiTheme="minorHAnsi" w:eastAsiaTheme="minorEastAsia" w:hAnsiTheme="minorHAnsi" w:cstheme="minorBidi"/>
        </w:rPr>
        <w:t>content</w:t>
      </w:r>
      <w:r w:rsidR="007076E0" w:rsidRPr="60C69C4D">
        <w:rPr>
          <w:rFonts w:asciiTheme="minorHAnsi" w:eastAsiaTheme="minorEastAsia" w:hAnsiTheme="minorHAnsi" w:cstheme="minorBidi"/>
        </w:rPr>
        <w:t xml:space="preserve"> are deemed to be of a minor nature</w:t>
      </w:r>
      <w:r w:rsidR="6B660A44" w:rsidRPr="466F49DD">
        <w:rPr>
          <w:rFonts w:asciiTheme="minorHAnsi" w:eastAsiaTheme="minorEastAsia" w:hAnsiTheme="minorHAnsi" w:cstheme="minorBidi"/>
        </w:rPr>
        <w:t xml:space="preserve">. </w:t>
      </w:r>
      <w:r w:rsidR="007076E0" w:rsidRPr="466F49DD">
        <w:rPr>
          <w:rFonts w:asciiTheme="minorHAnsi" w:eastAsiaTheme="minorEastAsia" w:hAnsiTheme="minorHAnsi" w:cstheme="minorBidi"/>
        </w:rPr>
        <w:t xml:space="preserve"> </w:t>
      </w:r>
      <w:r w:rsidR="29E67914" w:rsidRPr="466F49DD">
        <w:rPr>
          <w:rFonts w:asciiTheme="minorHAnsi" w:eastAsiaTheme="minorEastAsia" w:hAnsiTheme="minorHAnsi" w:cstheme="minorBidi"/>
        </w:rPr>
        <w:t>They</w:t>
      </w:r>
      <w:r w:rsidR="007076E0" w:rsidRPr="60C69C4D">
        <w:rPr>
          <w:rFonts w:asciiTheme="minorHAnsi" w:eastAsiaTheme="minorEastAsia" w:hAnsiTheme="minorHAnsi" w:cstheme="minorBidi"/>
        </w:rPr>
        <w:t xml:space="preserve"> do not req</w:t>
      </w:r>
      <w:r w:rsidR="00F93B77" w:rsidRPr="60C69C4D">
        <w:rPr>
          <w:rFonts w:asciiTheme="minorHAnsi" w:eastAsiaTheme="minorEastAsia" w:hAnsiTheme="minorHAnsi" w:cstheme="minorBidi"/>
        </w:rPr>
        <w:t>u</w:t>
      </w:r>
      <w:r w:rsidR="007076E0" w:rsidRPr="60C69C4D">
        <w:rPr>
          <w:rFonts w:asciiTheme="minorHAnsi" w:eastAsiaTheme="minorEastAsia" w:hAnsiTheme="minorHAnsi" w:cstheme="minorBidi"/>
        </w:rPr>
        <w:t>ire the approval of QQI to be brought into effect</w:t>
      </w:r>
      <w:r w:rsidR="03321109" w:rsidRPr="466F49DD">
        <w:rPr>
          <w:rFonts w:asciiTheme="minorHAnsi" w:eastAsiaTheme="minorEastAsia" w:hAnsiTheme="minorHAnsi" w:cstheme="minorBidi"/>
        </w:rPr>
        <w:t xml:space="preserve"> and they </w:t>
      </w:r>
      <w:r w:rsidR="3CFBAB32" w:rsidRPr="466F49DD">
        <w:rPr>
          <w:rFonts w:asciiTheme="minorHAnsi" w:eastAsiaTheme="minorEastAsia" w:hAnsiTheme="minorHAnsi" w:cstheme="minorBidi"/>
        </w:rPr>
        <w:t xml:space="preserve">do not require the approval of the PLM-ESG </w:t>
      </w:r>
      <w:r w:rsidR="236EB6EC" w:rsidRPr="466F49DD">
        <w:rPr>
          <w:rFonts w:asciiTheme="minorHAnsi" w:eastAsiaTheme="minorEastAsia" w:hAnsiTheme="minorHAnsi" w:cstheme="minorBidi"/>
        </w:rPr>
        <w:t>and the Executive Group and Academic Council. However,</w:t>
      </w:r>
      <w:r w:rsidR="3CD8443D" w:rsidRPr="466F49DD">
        <w:rPr>
          <w:rFonts w:asciiTheme="minorHAnsi" w:eastAsiaTheme="minorEastAsia" w:hAnsiTheme="minorHAnsi" w:cstheme="minorBidi"/>
        </w:rPr>
        <w:t xml:space="preserve"> </w:t>
      </w:r>
      <w:r w:rsidR="00AB4461">
        <w:rPr>
          <w:rFonts w:asciiTheme="minorHAnsi" w:eastAsiaTheme="minorEastAsia" w:hAnsiTheme="minorHAnsi" w:cstheme="minorBidi"/>
        </w:rPr>
        <w:t xml:space="preserve">Programme Directors are required to keep a record of </w:t>
      </w:r>
      <w:r w:rsidR="3CD8443D" w:rsidRPr="466F49DD">
        <w:rPr>
          <w:rFonts w:asciiTheme="minorHAnsi" w:eastAsiaTheme="minorEastAsia" w:hAnsiTheme="minorHAnsi" w:cstheme="minorBidi"/>
        </w:rPr>
        <w:t xml:space="preserve">record of proposed minor modifications, </w:t>
      </w:r>
      <w:r w:rsidR="00AB4461">
        <w:rPr>
          <w:rFonts w:asciiTheme="minorHAnsi" w:eastAsiaTheme="minorEastAsia" w:hAnsiTheme="minorHAnsi" w:cstheme="minorBidi"/>
        </w:rPr>
        <w:t xml:space="preserve">which are </w:t>
      </w:r>
      <w:r w:rsidR="007C0D66">
        <w:rPr>
          <w:rFonts w:asciiTheme="minorHAnsi" w:eastAsiaTheme="minorEastAsia" w:hAnsiTheme="minorHAnsi" w:cstheme="minorBidi"/>
        </w:rPr>
        <w:t xml:space="preserve">agreed by local programme Committees, with the approval of the dean/Vice-Dean. These should be </w:t>
      </w:r>
      <w:r w:rsidR="5AC1F4A1" w:rsidRPr="466F49DD">
        <w:rPr>
          <w:rFonts w:asciiTheme="minorHAnsi" w:eastAsiaTheme="minorEastAsia" w:hAnsiTheme="minorHAnsi" w:cstheme="minorBidi"/>
        </w:rPr>
        <w:t>document</w:t>
      </w:r>
      <w:r w:rsidR="007C0D66">
        <w:rPr>
          <w:rFonts w:asciiTheme="minorHAnsi" w:eastAsiaTheme="minorEastAsia" w:hAnsiTheme="minorHAnsi" w:cstheme="minorBidi"/>
        </w:rPr>
        <w:t>ed</w:t>
      </w:r>
      <w:r w:rsidR="5AC1F4A1" w:rsidRPr="466F49DD">
        <w:rPr>
          <w:rFonts w:asciiTheme="minorHAnsi" w:eastAsiaTheme="minorEastAsia" w:hAnsiTheme="minorHAnsi" w:cstheme="minorBidi"/>
        </w:rPr>
        <w:t xml:space="preserve"> in </w:t>
      </w:r>
      <w:r w:rsidR="3CD8443D" w:rsidRPr="466F49DD">
        <w:rPr>
          <w:rFonts w:asciiTheme="minorHAnsi" w:eastAsiaTheme="minorEastAsia" w:hAnsiTheme="minorHAnsi" w:cstheme="minorBidi"/>
        </w:rPr>
        <w:t>APM reports</w:t>
      </w:r>
      <w:r w:rsidR="11873344" w:rsidRPr="466F49DD">
        <w:rPr>
          <w:rFonts w:asciiTheme="minorHAnsi" w:eastAsiaTheme="minorEastAsia" w:hAnsiTheme="minorHAnsi" w:cstheme="minorBidi"/>
        </w:rPr>
        <w:t xml:space="preserve">, </w:t>
      </w:r>
      <w:r w:rsidR="007C0D66">
        <w:rPr>
          <w:rFonts w:asciiTheme="minorHAnsi" w:eastAsiaTheme="minorEastAsia" w:hAnsiTheme="minorHAnsi" w:cstheme="minorBidi"/>
        </w:rPr>
        <w:t xml:space="preserve">which are </w:t>
      </w:r>
      <w:r w:rsidR="11873344" w:rsidRPr="466F49DD">
        <w:rPr>
          <w:rFonts w:asciiTheme="minorHAnsi" w:eastAsiaTheme="minorEastAsia" w:hAnsiTheme="minorHAnsi" w:cstheme="minorBidi"/>
        </w:rPr>
        <w:t>managed centrally by the QIE office.</w:t>
      </w:r>
      <w:r w:rsidR="3CD8443D" w:rsidRPr="466F49DD">
        <w:rPr>
          <w:rFonts w:asciiTheme="minorHAnsi" w:eastAsiaTheme="minorEastAsia" w:hAnsiTheme="minorHAnsi" w:cstheme="minorBidi"/>
        </w:rPr>
        <w:t xml:space="preserve"> </w:t>
      </w:r>
      <w:r w:rsidR="68DAC211" w:rsidRPr="466F49DD">
        <w:rPr>
          <w:rFonts w:asciiTheme="minorHAnsi" w:eastAsiaTheme="minorEastAsia" w:hAnsiTheme="minorHAnsi" w:cstheme="minorBidi"/>
        </w:rPr>
        <w:t>T</w:t>
      </w:r>
      <w:r w:rsidR="3CD8443D" w:rsidRPr="466F49DD">
        <w:rPr>
          <w:rFonts w:asciiTheme="minorHAnsi" w:eastAsiaTheme="minorEastAsia" w:hAnsiTheme="minorHAnsi" w:cstheme="minorBidi"/>
        </w:rPr>
        <w:t>he PLM-ES</w:t>
      </w:r>
      <w:r w:rsidR="1E947B51" w:rsidRPr="466F49DD">
        <w:rPr>
          <w:rFonts w:asciiTheme="minorHAnsi" w:eastAsiaTheme="minorEastAsia" w:hAnsiTheme="minorHAnsi" w:cstheme="minorBidi"/>
        </w:rPr>
        <w:t xml:space="preserve">G </w:t>
      </w:r>
      <w:r w:rsidR="45E490A8" w:rsidRPr="466F49DD">
        <w:rPr>
          <w:rFonts w:asciiTheme="minorHAnsi" w:eastAsiaTheme="minorEastAsia" w:hAnsiTheme="minorHAnsi" w:cstheme="minorBidi"/>
        </w:rPr>
        <w:t>will be updated on minor changes annually</w:t>
      </w:r>
      <w:r w:rsidR="1E947B51" w:rsidRPr="466F49DD">
        <w:rPr>
          <w:rFonts w:asciiTheme="minorHAnsi" w:eastAsiaTheme="minorEastAsia" w:hAnsiTheme="minorHAnsi" w:cstheme="minorBidi"/>
        </w:rPr>
        <w:t>.</w:t>
      </w:r>
      <w:r w:rsidR="3CFBAB32" w:rsidRPr="466F49DD">
        <w:rPr>
          <w:rFonts w:asciiTheme="minorHAnsi" w:eastAsiaTheme="minorEastAsia" w:hAnsiTheme="minorHAnsi" w:cstheme="minorBidi"/>
        </w:rPr>
        <w:t xml:space="preserve"> </w:t>
      </w:r>
      <w:r w:rsidR="007076E0" w:rsidRPr="466F49DD">
        <w:rPr>
          <w:rFonts w:asciiTheme="minorHAnsi" w:eastAsiaTheme="minorEastAsia" w:hAnsiTheme="minorHAnsi" w:cstheme="minorBidi"/>
        </w:rPr>
        <w:t xml:space="preserve"> </w:t>
      </w:r>
      <w:r w:rsidR="4EF27761" w:rsidRPr="466F49DD">
        <w:rPr>
          <w:rFonts w:asciiTheme="minorHAnsi" w:eastAsiaTheme="minorEastAsia" w:hAnsiTheme="minorHAnsi" w:cstheme="minorBidi"/>
        </w:rPr>
        <w:t xml:space="preserve">It is important to keep track of such minor </w:t>
      </w:r>
      <w:r w:rsidR="069B6849" w:rsidRPr="466F49DD">
        <w:rPr>
          <w:rFonts w:asciiTheme="minorHAnsi" w:eastAsiaTheme="minorEastAsia" w:hAnsiTheme="minorHAnsi" w:cstheme="minorBidi"/>
        </w:rPr>
        <w:t>changes, locally and centrally,</w:t>
      </w:r>
      <w:r w:rsidR="4EF27761" w:rsidRPr="466F49DD">
        <w:rPr>
          <w:rFonts w:asciiTheme="minorHAnsi" w:eastAsiaTheme="minorEastAsia" w:hAnsiTheme="minorHAnsi" w:cstheme="minorBidi"/>
        </w:rPr>
        <w:t xml:space="preserve"> so that the curriculum remains up to date both on A</w:t>
      </w:r>
      <w:r w:rsidR="09F0A11B" w:rsidRPr="466F49DD">
        <w:rPr>
          <w:rFonts w:asciiTheme="minorHAnsi" w:eastAsiaTheme="minorEastAsia" w:hAnsiTheme="minorHAnsi" w:cstheme="minorBidi"/>
        </w:rPr>
        <w:t>K</w:t>
      </w:r>
      <w:r w:rsidR="4EF27761" w:rsidRPr="466F49DD">
        <w:rPr>
          <w:rFonts w:asciiTheme="minorHAnsi" w:eastAsiaTheme="minorEastAsia" w:hAnsiTheme="minorHAnsi" w:cstheme="minorBidi"/>
        </w:rPr>
        <w:t>ARI Coursebuilder and on NCI’s marketing webpages.</w:t>
      </w:r>
    </w:p>
    <w:p w14:paraId="40E5C703" w14:textId="0C5C3634" w:rsidR="00F93B77" w:rsidRDefault="4EF27761" w:rsidP="466F49DD">
      <w:pPr>
        <w:jc w:val="both"/>
        <w:rPr>
          <w:rFonts w:asciiTheme="minorHAnsi" w:eastAsiaTheme="minorEastAsia" w:hAnsiTheme="minorHAnsi" w:cstheme="minorBidi"/>
        </w:rPr>
      </w:pPr>
      <w:r w:rsidRPr="466F49DD">
        <w:rPr>
          <w:rFonts w:asciiTheme="minorHAnsi" w:eastAsiaTheme="minorEastAsia" w:hAnsiTheme="minorHAnsi" w:cstheme="minorBidi"/>
        </w:rPr>
        <w:t>Minor modifications</w:t>
      </w:r>
      <w:r w:rsidR="007076E0" w:rsidRPr="466F49DD">
        <w:rPr>
          <w:rFonts w:asciiTheme="minorHAnsi" w:eastAsiaTheme="minorEastAsia" w:hAnsiTheme="minorHAnsi" w:cstheme="minorBidi"/>
        </w:rPr>
        <w:t xml:space="preserve"> </w:t>
      </w:r>
      <w:r w:rsidR="007076E0" w:rsidRPr="60C69C4D">
        <w:rPr>
          <w:rFonts w:asciiTheme="minorHAnsi" w:eastAsiaTheme="minorEastAsia" w:hAnsiTheme="minorHAnsi" w:cstheme="minorBidi"/>
        </w:rPr>
        <w:t>would normally comprise:</w:t>
      </w:r>
    </w:p>
    <w:p w14:paraId="25CFAAC1" w14:textId="34F591A6" w:rsidR="00F93B77" w:rsidRDefault="00F93B77" w:rsidP="00F93B77">
      <w:pPr>
        <w:pStyle w:val="ListParagraph"/>
        <w:numPr>
          <w:ilvl w:val="1"/>
          <w:numId w:val="1"/>
        </w:numPr>
        <w:jc w:val="both"/>
        <w:rPr>
          <w:rFonts w:asciiTheme="minorHAnsi" w:eastAsiaTheme="minorEastAsia" w:hAnsiTheme="minorHAnsi" w:cstheme="minorBidi"/>
        </w:rPr>
      </w:pPr>
      <w:r w:rsidRPr="00F93B77">
        <w:rPr>
          <w:rFonts w:asciiTheme="minorHAnsi" w:eastAsiaTheme="minorEastAsia" w:hAnsiTheme="minorHAnsi" w:cstheme="minorBidi"/>
        </w:rPr>
        <w:t xml:space="preserve">The introduction of new topics into a </w:t>
      </w:r>
      <w:r w:rsidR="00DC5528">
        <w:rPr>
          <w:rFonts w:asciiTheme="minorHAnsi" w:eastAsiaTheme="minorEastAsia" w:hAnsiTheme="minorHAnsi" w:cstheme="minorBidi"/>
        </w:rPr>
        <w:t xml:space="preserve">module </w:t>
      </w:r>
      <w:r w:rsidRPr="00F93B77">
        <w:rPr>
          <w:rFonts w:asciiTheme="minorHAnsi" w:eastAsiaTheme="minorEastAsia" w:hAnsiTheme="minorHAnsi" w:cstheme="minorBidi"/>
        </w:rPr>
        <w:t xml:space="preserve">syllabus and the removal of outdated material or less important topics </w:t>
      </w:r>
    </w:p>
    <w:p w14:paraId="6BE49B68" w14:textId="6E7C4BD6" w:rsidR="00F93B77" w:rsidRDefault="00F93B77" w:rsidP="60C69C4D">
      <w:pPr>
        <w:pStyle w:val="ListParagraph"/>
        <w:numPr>
          <w:ilvl w:val="1"/>
          <w:numId w:val="1"/>
        </w:numPr>
        <w:jc w:val="both"/>
        <w:rPr>
          <w:rFonts w:asciiTheme="minorHAnsi" w:eastAsiaTheme="minorEastAsia" w:hAnsiTheme="minorHAnsi" w:cstheme="minorBidi"/>
        </w:rPr>
      </w:pPr>
      <w:r w:rsidRPr="60C69C4D">
        <w:rPr>
          <w:rFonts w:asciiTheme="minorHAnsi" w:eastAsiaTheme="minorEastAsia" w:hAnsiTheme="minorHAnsi" w:cstheme="minorBidi"/>
        </w:rPr>
        <w:t>Change in assessment techniques</w:t>
      </w:r>
      <w:r w:rsidR="008B2C4C">
        <w:rPr>
          <w:rFonts w:asciiTheme="minorHAnsi" w:eastAsiaTheme="minorEastAsia" w:hAnsiTheme="minorHAnsi" w:cstheme="minorBidi"/>
        </w:rPr>
        <w:t xml:space="preserve"> within a specific module</w:t>
      </w:r>
      <w:r w:rsidRPr="60C69C4D">
        <w:rPr>
          <w:rFonts w:asciiTheme="minorHAnsi" w:eastAsiaTheme="minorEastAsia" w:hAnsiTheme="minorHAnsi" w:cstheme="minorBidi"/>
        </w:rPr>
        <w:t xml:space="preserve"> </w:t>
      </w:r>
      <w:r w:rsidR="00CE77AD" w:rsidRPr="60C69C4D">
        <w:rPr>
          <w:rFonts w:asciiTheme="minorHAnsi" w:eastAsiaTheme="minorEastAsia" w:hAnsiTheme="minorHAnsi" w:cstheme="minorBidi"/>
        </w:rPr>
        <w:t>e.g.,</w:t>
      </w:r>
      <w:r w:rsidRPr="60C69C4D">
        <w:rPr>
          <w:rFonts w:asciiTheme="minorHAnsi" w:eastAsiaTheme="minorEastAsia" w:hAnsiTheme="minorHAnsi" w:cstheme="minorBidi"/>
        </w:rPr>
        <w:t xml:space="preserve"> the introduction of an essay or assignment instead of a </w:t>
      </w:r>
      <w:r w:rsidR="3A306EF8" w:rsidRPr="60C69C4D">
        <w:rPr>
          <w:rFonts w:asciiTheme="minorHAnsi" w:eastAsiaTheme="minorEastAsia" w:hAnsiTheme="minorHAnsi" w:cstheme="minorBidi"/>
        </w:rPr>
        <w:t>time-controlled</w:t>
      </w:r>
      <w:r w:rsidRPr="60C69C4D">
        <w:rPr>
          <w:rFonts w:asciiTheme="minorHAnsi" w:eastAsiaTheme="minorEastAsia" w:hAnsiTheme="minorHAnsi" w:cstheme="minorBidi"/>
        </w:rPr>
        <w:t xml:space="preserve"> class test </w:t>
      </w:r>
    </w:p>
    <w:p w14:paraId="6E3384BC" w14:textId="77777777" w:rsidR="00F93B77" w:rsidRDefault="00F93B77" w:rsidP="00F93B77">
      <w:pPr>
        <w:pStyle w:val="ListParagraph"/>
        <w:numPr>
          <w:ilvl w:val="1"/>
          <w:numId w:val="1"/>
        </w:numPr>
        <w:jc w:val="both"/>
        <w:rPr>
          <w:rFonts w:asciiTheme="minorHAnsi" w:eastAsiaTheme="minorEastAsia" w:hAnsiTheme="minorHAnsi" w:cstheme="minorBidi"/>
        </w:rPr>
      </w:pPr>
      <w:r w:rsidRPr="00F93B77">
        <w:rPr>
          <w:rFonts w:asciiTheme="minorHAnsi" w:eastAsiaTheme="minorEastAsia" w:hAnsiTheme="minorHAnsi" w:cstheme="minorBidi"/>
        </w:rPr>
        <w:t xml:space="preserve">The balance as between lectures, tutorials and practicals </w:t>
      </w:r>
    </w:p>
    <w:p w14:paraId="6AE827D7" w14:textId="1BD2162A" w:rsidR="007076E0" w:rsidRPr="007076E0" w:rsidRDefault="00F93B77" w:rsidP="00F93B77">
      <w:pPr>
        <w:pStyle w:val="ListParagraph"/>
        <w:numPr>
          <w:ilvl w:val="1"/>
          <w:numId w:val="1"/>
        </w:numPr>
        <w:jc w:val="both"/>
        <w:rPr>
          <w:rFonts w:asciiTheme="minorHAnsi" w:eastAsiaTheme="minorEastAsia" w:hAnsiTheme="minorHAnsi" w:cstheme="minorBidi"/>
          <w:i/>
        </w:rPr>
      </w:pPr>
      <w:r w:rsidRPr="00F93B77">
        <w:rPr>
          <w:rFonts w:asciiTheme="minorHAnsi" w:eastAsiaTheme="minorEastAsia" w:hAnsiTheme="minorHAnsi" w:cstheme="minorBidi"/>
        </w:rPr>
        <w:t xml:space="preserve"> Increase or decrease in class contact hours for a subject or module not exceeding 20% of annual class contact hours</w:t>
      </w:r>
    </w:p>
    <w:p w14:paraId="5A587FD9" w14:textId="79BA588C" w:rsidR="137D9BAE" w:rsidRPr="007076E0" w:rsidRDefault="00F93B77" w:rsidP="466F49DD">
      <w:pPr>
        <w:pStyle w:val="ListParagraph"/>
        <w:numPr>
          <w:ilvl w:val="1"/>
          <w:numId w:val="1"/>
        </w:numPr>
        <w:jc w:val="both"/>
        <w:rPr>
          <w:rFonts w:asciiTheme="minorHAnsi" w:eastAsiaTheme="minorEastAsia" w:hAnsiTheme="minorHAnsi" w:cstheme="minorBidi"/>
        </w:rPr>
      </w:pPr>
      <w:r w:rsidRPr="466F49DD">
        <w:rPr>
          <w:rFonts w:asciiTheme="minorHAnsi" w:hAnsiTheme="minorHAnsi" w:cstheme="minorBidi"/>
        </w:rPr>
        <w:t xml:space="preserve">Changes to </w:t>
      </w:r>
      <w:r w:rsidR="4BC648BC" w:rsidRPr="466F49DD">
        <w:rPr>
          <w:rFonts w:asciiTheme="minorHAnsi" w:hAnsiTheme="minorHAnsi" w:cstheme="minorBidi"/>
        </w:rPr>
        <w:t>reading lists.</w:t>
      </w:r>
    </w:p>
    <w:p w14:paraId="49E3C4CF" w14:textId="630E294C" w:rsidR="00AD3BB3" w:rsidRDefault="00255A68" w:rsidP="00255A68">
      <w:pPr>
        <w:suppressAutoHyphens w:val="0"/>
        <w:spacing w:after="160" w:line="259" w:lineRule="auto"/>
        <w:rPr>
          <w:rFonts w:asciiTheme="minorHAnsi" w:hAnsiTheme="minorHAnsi" w:cstheme="minorBidi"/>
        </w:rPr>
      </w:pPr>
      <w:r>
        <w:rPr>
          <w:rFonts w:asciiTheme="minorHAnsi" w:hAnsiTheme="minorHAnsi" w:cstheme="minorBidi"/>
        </w:rPr>
        <w:br w:type="page"/>
      </w:r>
    </w:p>
    <w:p w14:paraId="1121CEAC" w14:textId="5CF3D646" w:rsidR="00A42D97" w:rsidRPr="00A42D97" w:rsidRDefault="006D0889" w:rsidP="004600AC">
      <w:pPr>
        <w:pStyle w:val="Heading2"/>
      </w:pPr>
      <w:r>
        <w:lastRenderedPageBreak/>
        <w:t>2</w:t>
      </w:r>
      <w:r w:rsidR="263244B4">
        <w:t xml:space="preserve">.0 </w:t>
      </w:r>
      <w:r w:rsidR="00AD3BB3">
        <w:t xml:space="preserve">Programme </w:t>
      </w:r>
      <w:r>
        <w:t xml:space="preserve">Major </w:t>
      </w:r>
      <w:r w:rsidR="00EA0651">
        <w:t>Change Request</w:t>
      </w:r>
      <w:r w:rsidR="00AD3BB3">
        <w:t xml:space="preserve"> Form (P</w:t>
      </w:r>
      <w:r w:rsidR="00EA0651">
        <w:t>C</w:t>
      </w:r>
      <w:r w:rsidR="00AD3BB3">
        <w:t>RF)</w:t>
      </w:r>
      <w:r w:rsidR="004600AC">
        <w:t xml:space="preserve"> Form</w:t>
      </w:r>
    </w:p>
    <w:p w14:paraId="042D878E" w14:textId="5AD797BA" w:rsidR="00F6600D" w:rsidRPr="00AD3BB3" w:rsidRDefault="009031CA" w:rsidP="006F1977">
      <w:pPr>
        <w:pStyle w:val="Heading3"/>
      </w:pPr>
      <w:r>
        <w:t>2</w:t>
      </w:r>
      <w:r w:rsidR="4DB53129">
        <w:t>.1</w:t>
      </w:r>
      <w:r w:rsidR="00636DBD">
        <w:t xml:space="preserve"> </w:t>
      </w:r>
      <w:r w:rsidR="09B219D8">
        <w:t xml:space="preserve">Proposer </w:t>
      </w:r>
    </w:p>
    <w:tbl>
      <w:tblPr>
        <w:tblStyle w:val="TableGrid"/>
        <w:tblW w:w="9067" w:type="dxa"/>
        <w:tblInd w:w="0" w:type="dxa"/>
        <w:tblLook w:val="00A0" w:firstRow="1" w:lastRow="0" w:firstColumn="1" w:lastColumn="0" w:noHBand="0" w:noVBand="0"/>
      </w:tblPr>
      <w:tblGrid>
        <w:gridCol w:w="2122"/>
        <w:gridCol w:w="6945"/>
      </w:tblGrid>
      <w:tr w:rsidR="00F6600D" w:rsidRPr="007007E6" w14:paraId="20BBA97C" w14:textId="77777777" w:rsidTr="60C69C4D">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7F67BD" w14:textId="42195E7B" w:rsidR="00F6600D" w:rsidRPr="007007E6" w:rsidRDefault="61DDF21A" w:rsidP="120CC2BC">
            <w:pPr>
              <w:pStyle w:val="Caption"/>
              <w:spacing w:before="0"/>
              <w:rPr>
                <w:rFonts w:cstheme="minorBidi"/>
                <w:b/>
                <w:bCs/>
              </w:rPr>
            </w:pPr>
            <w:r w:rsidRPr="60C69C4D">
              <w:rPr>
                <w:rFonts w:cstheme="minorBidi"/>
                <w:b/>
                <w:bCs/>
              </w:rPr>
              <w:t>Pro</w:t>
            </w:r>
            <w:r w:rsidR="30F6FF03" w:rsidRPr="60C69C4D">
              <w:rPr>
                <w:rFonts w:cstheme="minorBidi"/>
                <w:b/>
                <w:bCs/>
              </w:rPr>
              <w:t>poser</w:t>
            </w:r>
            <w:r w:rsidR="00F6600D" w:rsidRPr="60C69C4D">
              <w:rPr>
                <w:rStyle w:val="FootnoteReference"/>
                <w:rFonts w:cstheme="minorBidi"/>
                <w:b/>
                <w:bCs/>
              </w:rPr>
              <w:footnoteReference w:id="4"/>
            </w:r>
          </w:p>
        </w:tc>
      </w:tr>
      <w:tr w:rsidR="00F6600D" w:rsidRPr="007007E6" w14:paraId="7E3E61C3" w14:textId="77777777" w:rsidTr="006D0889">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61BC22" w14:textId="1E7B4219" w:rsidR="00F6600D" w:rsidRPr="007007E6" w:rsidRDefault="29BBB54D" w:rsidP="365098F4">
            <w:pPr>
              <w:rPr>
                <w:rFonts w:asciiTheme="minorHAnsi" w:hAnsiTheme="minorHAnsi" w:cstheme="minorBidi"/>
                <w:b/>
                <w:bCs/>
              </w:rPr>
            </w:pPr>
            <w:r w:rsidRPr="60C69C4D">
              <w:rPr>
                <w:rFonts w:asciiTheme="minorHAnsi" w:hAnsiTheme="minorHAnsi" w:cstheme="minorBidi"/>
                <w:b/>
                <w:bCs/>
              </w:rPr>
              <w:t>Name</w:t>
            </w:r>
            <w:r w:rsidR="00F6600D" w:rsidRPr="60C69C4D">
              <w:rPr>
                <w:rStyle w:val="FootnoteReference"/>
                <w:rFonts w:asciiTheme="minorHAnsi" w:hAnsiTheme="minorHAnsi" w:cstheme="minorBidi"/>
                <w:b/>
                <w:bCs/>
              </w:rPr>
              <w:footnoteReference w:id="5"/>
            </w:r>
          </w:p>
        </w:tc>
        <w:tc>
          <w:tcPr>
            <w:tcW w:w="6945" w:type="dxa"/>
            <w:tcBorders>
              <w:top w:val="single" w:sz="4" w:space="0" w:color="auto"/>
              <w:left w:val="single" w:sz="4" w:space="0" w:color="auto"/>
              <w:bottom w:val="single" w:sz="4" w:space="0" w:color="auto"/>
              <w:right w:val="single" w:sz="4" w:space="0" w:color="auto"/>
            </w:tcBorders>
          </w:tcPr>
          <w:p w14:paraId="727B4621" w14:textId="77777777" w:rsidR="00F6600D" w:rsidRPr="007007E6" w:rsidRDefault="00F6600D" w:rsidP="006D40E8">
            <w:pPr>
              <w:rPr>
                <w:rFonts w:asciiTheme="minorHAnsi" w:hAnsiTheme="minorHAnsi" w:cstheme="minorHAnsi"/>
                <w:szCs w:val="22"/>
              </w:rPr>
            </w:pPr>
          </w:p>
        </w:tc>
      </w:tr>
      <w:tr w:rsidR="00F6600D" w:rsidRPr="007007E6" w14:paraId="52DBD7A4" w14:textId="77777777" w:rsidTr="006D0889">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0CA257" w14:textId="2C9C0B86" w:rsidR="00F6600D" w:rsidRPr="007007E6" w:rsidRDefault="002950B9" w:rsidP="365098F4">
            <w:pPr>
              <w:rPr>
                <w:rFonts w:asciiTheme="minorHAnsi" w:hAnsiTheme="minorHAnsi" w:cstheme="minorBidi"/>
                <w:b/>
                <w:bCs/>
              </w:rPr>
            </w:pPr>
            <w:r w:rsidRPr="365098F4">
              <w:rPr>
                <w:rFonts w:asciiTheme="minorHAnsi" w:hAnsiTheme="minorHAnsi" w:cstheme="minorBidi"/>
                <w:b/>
                <w:bCs/>
              </w:rPr>
              <w:t>School/</w:t>
            </w:r>
            <w:r w:rsidR="0056158D" w:rsidRPr="365098F4">
              <w:rPr>
                <w:rFonts w:asciiTheme="minorHAnsi" w:hAnsiTheme="minorHAnsi" w:cstheme="minorBidi"/>
                <w:b/>
                <w:bCs/>
              </w:rPr>
              <w:t>Centre</w:t>
            </w:r>
          </w:p>
        </w:tc>
        <w:tc>
          <w:tcPr>
            <w:tcW w:w="6945" w:type="dxa"/>
            <w:tcBorders>
              <w:top w:val="single" w:sz="4" w:space="0" w:color="auto"/>
              <w:left w:val="single" w:sz="4" w:space="0" w:color="auto"/>
              <w:bottom w:val="single" w:sz="4" w:space="0" w:color="auto"/>
              <w:right w:val="single" w:sz="4" w:space="0" w:color="auto"/>
            </w:tcBorders>
          </w:tcPr>
          <w:p w14:paraId="51BCCB9B" w14:textId="77777777" w:rsidR="00F6600D" w:rsidRPr="007007E6" w:rsidRDefault="00F6600D" w:rsidP="006D40E8">
            <w:pPr>
              <w:rPr>
                <w:rFonts w:asciiTheme="minorHAnsi" w:hAnsiTheme="minorHAnsi" w:cstheme="minorHAnsi"/>
                <w:szCs w:val="22"/>
              </w:rPr>
            </w:pPr>
          </w:p>
        </w:tc>
      </w:tr>
      <w:tr w:rsidR="00F6600D" w:rsidRPr="007007E6" w14:paraId="47A2D782" w14:textId="77777777" w:rsidTr="006D0889">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ECA2B7" w14:textId="2C48360E" w:rsidR="00F6600D" w:rsidRPr="007007E6" w:rsidRDefault="3E259583" w:rsidP="365098F4">
            <w:pPr>
              <w:rPr>
                <w:rFonts w:asciiTheme="minorHAnsi" w:hAnsiTheme="minorHAnsi" w:cstheme="minorBidi"/>
                <w:b/>
                <w:bCs/>
              </w:rPr>
            </w:pPr>
            <w:r w:rsidRPr="365098F4">
              <w:rPr>
                <w:rFonts w:asciiTheme="minorHAnsi" w:hAnsiTheme="minorHAnsi" w:cstheme="minorBidi"/>
                <w:b/>
                <w:bCs/>
              </w:rPr>
              <w:t>Email address</w:t>
            </w:r>
          </w:p>
        </w:tc>
        <w:tc>
          <w:tcPr>
            <w:tcW w:w="6945" w:type="dxa"/>
            <w:tcBorders>
              <w:top w:val="single" w:sz="4" w:space="0" w:color="auto"/>
              <w:left w:val="single" w:sz="4" w:space="0" w:color="auto"/>
              <w:bottom w:val="single" w:sz="4" w:space="0" w:color="auto"/>
              <w:right w:val="single" w:sz="4" w:space="0" w:color="auto"/>
            </w:tcBorders>
          </w:tcPr>
          <w:p w14:paraId="4F2B3526" w14:textId="77777777" w:rsidR="00F6600D" w:rsidRPr="007007E6" w:rsidRDefault="00F6600D" w:rsidP="006D40E8">
            <w:pPr>
              <w:rPr>
                <w:rFonts w:asciiTheme="minorHAnsi" w:hAnsiTheme="minorHAnsi" w:cstheme="minorHAnsi"/>
                <w:szCs w:val="22"/>
              </w:rPr>
            </w:pPr>
          </w:p>
        </w:tc>
      </w:tr>
      <w:tr w:rsidR="365098F4" w14:paraId="23376427" w14:textId="77777777" w:rsidTr="006D0889">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01DC7A" w14:textId="0A4D95B2" w:rsidR="3E259583" w:rsidRDefault="3E259583" w:rsidP="365098F4">
            <w:pPr>
              <w:rPr>
                <w:b/>
                <w:bCs/>
              </w:rPr>
            </w:pPr>
            <w:r w:rsidRPr="365098F4">
              <w:rPr>
                <w:b/>
                <w:bCs/>
              </w:rPr>
              <w:t>Contact tel:</w:t>
            </w:r>
          </w:p>
        </w:tc>
        <w:tc>
          <w:tcPr>
            <w:tcW w:w="6945" w:type="dxa"/>
            <w:tcBorders>
              <w:top w:val="single" w:sz="4" w:space="0" w:color="auto"/>
              <w:left w:val="single" w:sz="4" w:space="0" w:color="auto"/>
              <w:bottom w:val="single" w:sz="4" w:space="0" w:color="auto"/>
              <w:right w:val="single" w:sz="4" w:space="0" w:color="auto"/>
            </w:tcBorders>
          </w:tcPr>
          <w:p w14:paraId="697938AA" w14:textId="487D7C1A" w:rsidR="365098F4" w:rsidRDefault="365098F4" w:rsidP="365098F4"/>
        </w:tc>
      </w:tr>
    </w:tbl>
    <w:p w14:paraId="6E6AAE53" w14:textId="2BBF4A93" w:rsidR="00E25003" w:rsidRDefault="009031CA" w:rsidP="00900E11">
      <w:pPr>
        <w:pStyle w:val="Heading3"/>
        <w:ind w:left="0" w:firstLine="0"/>
      </w:pPr>
      <w:r>
        <w:t>2</w:t>
      </w:r>
      <w:r w:rsidR="00900E11">
        <w:t xml:space="preserve">.2 Programme </w:t>
      </w:r>
    </w:p>
    <w:tbl>
      <w:tblPr>
        <w:tblStyle w:val="TableGrid"/>
        <w:tblW w:w="9067" w:type="dxa"/>
        <w:tblInd w:w="0" w:type="dxa"/>
        <w:tblLook w:val="00A0" w:firstRow="1" w:lastRow="0" w:firstColumn="1" w:lastColumn="0" w:noHBand="0" w:noVBand="0"/>
      </w:tblPr>
      <w:tblGrid>
        <w:gridCol w:w="2122"/>
        <w:gridCol w:w="6945"/>
      </w:tblGrid>
      <w:tr w:rsidR="005642D2" w:rsidRPr="007007E6" w14:paraId="0B7B64E7" w14:textId="77777777" w:rsidTr="1DB788B3">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AEF861" w14:textId="2E95ACB3" w:rsidR="005642D2" w:rsidRPr="007007E6" w:rsidRDefault="005642D2" w:rsidP="00974768">
            <w:pPr>
              <w:pStyle w:val="Caption"/>
              <w:spacing w:before="0"/>
              <w:rPr>
                <w:rFonts w:cstheme="minorBidi"/>
                <w:b/>
                <w:bCs/>
              </w:rPr>
            </w:pPr>
            <w:r>
              <w:rPr>
                <w:rFonts w:cstheme="minorBidi"/>
                <w:b/>
                <w:bCs/>
              </w:rPr>
              <w:t>Programme information</w:t>
            </w:r>
          </w:p>
        </w:tc>
      </w:tr>
      <w:tr w:rsidR="00E43B59" w:rsidRPr="007007E6" w14:paraId="15C41779" w14:textId="77777777" w:rsidTr="00DC5528">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6B0740" w14:textId="013C0565" w:rsidR="00E43B59" w:rsidRPr="00BE1136" w:rsidRDefault="00BE1136" w:rsidP="00974768">
            <w:pPr>
              <w:rPr>
                <w:rFonts w:ascii="Humnst777 BT" w:eastAsia="Humnst777 BT" w:hAnsi="Humnst777 BT"/>
                <w:b/>
                <w:bCs/>
              </w:rPr>
            </w:pPr>
            <w:r w:rsidRPr="00BE1136">
              <w:rPr>
                <w:rFonts w:ascii="Humnst777 BT" w:eastAsia="Humnst777 BT" w:hAnsi="Humnst777 BT"/>
                <w:b/>
                <w:bCs/>
              </w:rPr>
              <w:t>Programme Award and Title:</w:t>
            </w:r>
          </w:p>
        </w:tc>
        <w:tc>
          <w:tcPr>
            <w:tcW w:w="6945" w:type="dxa"/>
            <w:tcBorders>
              <w:top w:val="single" w:sz="4" w:space="0" w:color="auto"/>
              <w:left w:val="single" w:sz="4" w:space="0" w:color="auto"/>
              <w:bottom w:val="single" w:sz="4" w:space="0" w:color="auto"/>
              <w:right w:val="single" w:sz="4" w:space="0" w:color="auto"/>
            </w:tcBorders>
          </w:tcPr>
          <w:p w14:paraId="5A01E53C" w14:textId="77777777" w:rsidR="00E43B59" w:rsidRPr="007007E6" w:rsidRDefault="00E43B59" w:rsidP="00974768">
            <w:pPr>
              <w:rPr>
                <w:rFonts w:asciiTheme="minorHAnsi" w:hAnsiTheme="minorHAnsi" w:cstheme="minorHAnsi"/>
                <w:szCs w:val="22"/>
              </w:rPr>
            </w:pPr>
          </w:p>
        </w:tc>
      </w:tr>
      <w:tr w:rsidR="00BE1136" w:rsidRPr="007007E6" w14:paraId="2643B169" w14:textId="77777777" w:rsidTr="00DC5528">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BDC2E8" w14:textId="5E5E2660" w:rsidR="00BE1136" w:rsidRPr="00BE1136" w:rsidRDefault="2E5D5CD6" w:rsidP="00974768">
            <w:pPr>
              <w:rPr>
                <w:rFonts w:ascii="Humnst777 BT" w:eastAsia="Humnst777 BT" w:hAnsi="Humnst777 BT"/>
                <w:b/>
                <w:bCs/>
              </w:rPr>
            </w:pPr>
            <w:r w:rsidRPr="1DB788B3">
              <w:rPr>
                <w:rFonts w:ascii="Humnst777 BT" w:eastAsia="Humnst777 BT" w:hAnsi="Humnst777 BT"/>
                <w:b/>
                <w:bCs/>
              </w:rPr>
              <w:t>Embedded Awards</w:t>
            </w:r>
            <w:r w:rsidR="74F0BC7C" w:rsidRPr="1DB788B3">
              <w:rPr>
                <w:rFonts w:ascii="Humnst777 BT" w:eastAsia="Humnst777 BT" w:hAnsi="Humnst777 BT"/>
                <w:b/>
                <w:bCs/>
              </w:rPr>
              <w:t xml:space="preserve"> </w:t>
            </w:r>
            <w:r w:rsidR="003F4629">
              <w:t>if the embedded award is exit</w:t>
            </w:r>
            <w:r w:rsidR="00CE77AD">
              <w:t>-</w:t>
            </w:r>
            <w:r w:rsidR="003F4629">
              <w:t>only (</w:t>
            </w:r>
            <w:r w:rsidR="00D826EB">
              <w:t>i.e.,</w:t>
            </w:r>
            <w:r w:rsidR="003F4629">
              <w:t xml:space="preserve"> no direct student recruitment into the programme)- please state</w:t>
            </w:r>
            <w:r w:rsidRPr="1DB788B3">
              <w:rPr>
                <w:rFonts w:ascii="Humnst777 BT" w:eastAsia="Humnst777 BT" w:hAnsi="Humnst777 BT"/>
                <w:b/>
                <w:bCs/>
              </w:rPr>
              <w:t>:</w:t>
            </w:r>
          </w:p>
        </w:tc>
        <w:tc>
          <w:tcPr>
            <w:tcW w:w="6945" w:type="dxa"/>
            <w:tcBorders>
              <w:top w:val="single" w:sz="4" w:space="0" w:color="auto"/>
              <w:left w:val="single" w:sz="4" w:space="0" w:color="auto"/>
              <w:bottom w:val="single" w:sz="4" w:space="0" w:color="auto"/>
              <w:right w:val="single" w:sz="4" w:space="0" w:color="auto"/>
            </w:tcBorders>
          </w:tcPr>
          <w:p w14:paraId="4EEAF19B" w14:textId="77777777" w:rsidR="00BE1136" w:rsidRPr="007007E6" w:rsidRDefault="00BE1136" w:rsidP="00974768">
            <w:pPr>
              <w:rPr>
                <w:rFonts w:asciiTheme="minorHAnsi" w:hAnsiTheme="minorHAnsi" w:cstheme="minorHAnsi"/>
                <w:szCs w:val="22"/>
              </w:rPr>
            </w:pPr>
          </w:p>
        </w:tc>
      </w:tr>
      <w:tr w:rsidR="00CD1EF6" w:rsidRPr="007007E6" w14:paraId="51DA646D" w14:textId="77777777" w:rsidTr="00DC5528">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4A24E1" w14:textId="7420F273" w:rsidR="00CD1EF6" w:rsidRDefault="0073173B" w:rsidP="00974768">
            <w:pPr>
              <w:rPr>
                <w:rFonts w:ascii="Humnst777 BT" w:eastAsia="Humnst777 BT" w:hAnsi="Humnst777 BT"/>
                <w:b/>
                <w:bCs/>
              </w:rPr>
            </w:pPr>
            <w:r>
              <w:rPr>
                <w:rFonts w:ascii="Humnst777 BT" w:eastAsia="Humnst777 BT" w:hAnsi="Humnst777 BT"/>
                <w:b/>
                <w:bCs/>
              </w:rPr>
              <w:t>Micro-credentials</w:t>
            </w:r>
          </w:p>
        </w:tc>
        <w:tc>
          <w:tcPr>
            <w:tcW w:w="6945" w:type="dxa"/>
            <w:tcBorders>
              <w:top w:val="single" w:sz="4" w:space="0" w:color="auto"/>
              <w:left w:val="single" w:sz="4" w:space="0" w:color="auto"/>
              <w:bottom w:val="single" w:sz="4" w:space="0" w:color="auto"/>
              <w:right w:val="single" w:sz="4" w:space="0" w:color="auto"/>
            </w:tcBorders>
          </w:tcPr>
          <w:p w14:paraId="62758774" w14:textId="77777777" w:rsidR="00CD1EF6" w:rsidRPr="007007E6" w:rsidRDefault="00CD1EF6" w:rsidP="00974768">
            <w:pPr>
              <w:rPr>
                <w:rFonts w:asciiTheme="minorHAnsi" w:hAnsiTheme="minorHAnsi" w:cstheme="minorHAnsi"/>
                <w:szCs w:val="22"/>
              </w:rPr>
            </w:pPr>
          </w:p>
        </w:tc>
      </w:tr>
      <w:tr w:rsidR="005642D2" w:rsidRPr="007007E6" w14:paraId="18FD86FA" w14:textId="77777777" w:rsidTr="00DC5528">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DAA638" w14:textId="4A20F6A1" w:rsidR="005642D2" w:rsidRPr="00E43B59" w:rsidRDefault="0166D4C9" w:rsidP="1DB788B3">
            <w:pPr>
              <w:rPr>
                <w:rFonts w:asciiTheme="minorHAnsi" w:hAnsiTheme="minorHAnsi" w:cstheme="minorBidi"/>
                <w:b/>
                <w:bCs/>
              </w:rPr>
            </w:pPr>
            <w:r w:rsidRPr="1DB788B3">
              <w:rPr>
                <w:rFonts w:ascii="Humnst777 BT" w:eastAsia="Humnst777 BT" w:hAnsi="Humnst777 BT"/>
                <w:b/>
                <w:bCs/>
              </w:rPr>
              <w:t>Programme Code</w:t>
            </w:r>
            <w:r w:rsidR="00BE1136" w:rsidRPr="1DB788B3">
              <w:rPr>
                <w:rFonts w:ascii="Humnst777 BT" w:eastAsia="Humnst777 BT" w:hAnsi="Humnst777 BT"/>
                <w:b/>
                <w:bCs/>
              </w:rPr>
              <w:t>/s</w:t>
            </w:r>
            <w:r w:rsidR="0090143B">
              <w:rPr>
                <w:rFonts w:ascii="Humnst777 BT" w:eastAsia="Humnst777 BT" w:hAnsi="Humnst777 BT"/>
                <w:b/>
                <w:bCs/>
              </w:rPr>
              <w:t xml:space="preserve"> (QIE to populate)</w:t>
            </w:r>
          </w:p>
        </w:tc>
        <w:tc>
          <w:tcPr>
            <w:tcW w:w="6945" w:type="dxa"/>
            <w:tcBorders>
              <w:top w:val="single" w:sz="4" w:space="0" w:color="auto"/>
              <w:left w:val="single" w:sz="4" w:space="0" w:color="auto"/>
              <w:bottom w:val="single" w:sz="4" w:space="0" w:color="auto"/>
              <w:right w:val="single" w:sz="4" w:space="0" w:color="auto"/>
            </w:tcBorders>
          </w:tcPr>
          <w:p w14:paraId="3A2783F1" w14:textId="77777777" w:rsidR="005642D2" w:rsidRPr="007007E6" w:rsidRDefault="005642D2" w:rsidP="00974768">
            <w:pPr>
              <w:rPr>
                <w:rFonts w:asciiTheme="minorHAnsi" w:hAnsiTheme="minorHAnsi" w:cstheme="minorHAnsi"/>
                <w:szCs w:val="22"/>
              </w:rPr>
            </w:pPr>
          </w:p>
        </w:tc>
      </w:tr>
      <w:tr w:rsidR="005642D2" w:rsidRPr="007007E6" w14:paraId="30481F7B" w14:textId="77777777" w:rsidTr="00DC5528">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2FD0CD" w14:textId="0CFF6B90" w:rsidR="005642D2" w:rsidRPr="00E43B59" w:rsidRDefault="00E43B59" w:rsidP="00974768">
            <w:pPr>
              <w:rPr>
                <w:rFonts w:asciiTheme="minorHAnsi" w:hAnsiTheme="minorHAnsi" w:cstheme="minorBidi"/>
                <w:b/>
                <w:bCs/>
              </w:rPr>
            </w:pPr>
            <w:r w:rsidRPr="00E43B59">
              <w:rPr>
                <w:rFonts w:ascii="Humnst777 BT" w:eastAsia="Humnst777 BT" w:hAnsi="Humnst777 BT"/>
                <w:b/>
                <w:bCs/>
              </w:rPr>
              <w:t>Location of delivery</w:t>
            </w:r>
            <w:r w:rsidR="003F6A3D">
              <w:rPr>
                <w:rFonts w:ascii="Humnst777 BT" w:eastAsia="Humnst777 BT" w:hAnsi="Humnst777 BT"/>
                <w:b/>
                <w:bCs/>
              </w:rPr>
              <w:t xml:space="preserve"> </w:t>
            </w:r>
          </w:p>
        </w:tc>
        <w:tc>
          <w:tcPr>
            <w:tcW w:w="6945" w:type="dxa"/>
            <w:tcBorders>
              <w:top w:val="single" w:sz="4" w:space="0" w:color="auto"/>
              <w:left w:val="single" w:sz="4" w:space="0" w:color="auto"/>
              <w:bottom w:val="single" w:sz="4" w:space="0" w:color="auto"/>
              <w:right w:val="single" w:sz="4" w:space="0" w:color="auto"/>
            </w:tcBorders>
          </w:tcPr>
          <w:p w14:paraId="326A3A37" w14:textId="77777777" w:rsidR="005642D2" w:rsidRPr="007007E6" w:rsidRDefault="005642D2" w:rsidP="00974768">
            <w:pPr>
              <w:rPr>
                <w:rFonts w:asciiTheme="minorHAnsi" w:hAnsiTheme="minorHAnsi" w:cstheme="minorHAnsi"/>
                <w:szCs w:val="22"/>
              </w:rPr>
            </w:pPr>
          </w:p>
        </w:tc>
      </w:tr>
    </w:tbl>
    <w:p w14:paraId="7DD23E04" w14:textId="2C0B3E93" w:rsidR="00E25003" w:rsidRDefault="00E25003">
      <w:pPr>
        <w:suppressAutoHyphens w:val="0"/>
        <w:spacing w:after="160" w:line="259" w:lineRule="auto"/>
        <w:rPr>
          <w:rFonts w:cs="Arial"/>
          <w:b/>
          <w:bCs/>
          <w:color w:val="FFFFFF" w:themeColor="background1"/>
          <w:kern w:val="32"/>
          <w:sz w:val="32"/>
          <w:szCs w:val="32"/>
        </w:rPr>
      </w:pPr>
    </w:p>
    <w:p w14:paraId="4117E10A" w14:textId="22489333" w:rsidR="00D72083" w:rsidRDefault="00E25003" w:rsidP="000B6070">
      <w:pPr>
        <w:pStyle w:val="Heading1"/>
        <w:ind w:left="0" w:firstLine="0"/>
      </w:pPr>
      <w:r>
        <w:t>2.</w:t>
      </w:r>
      <w:r w:rsidR="00BE1136">
        <w:t>3</w:t>
      </w:r>
      <w:r>
        <w:t xml:space="preserve"> </w:t>
      </w:r>
      <w:r w:rsidR="006D0889">
        <w:t>Type of Major Change</w:t>
      </w:r>
    </w:p>
    <w:p w14:paraId="1E7F0B4B" w14:textId="3B3FC3B6" w:rsidR="00E25003" w:rsidRDefault="00E25003" w:rsidP="00715F5C">
      <w:pPr>
        <w:jc w:val="both"/>
        <w:rPr>
          <w:rFonts w:ascii="Humnst777 BT" w:eastAsia="Humnst777 BT" w:hAnsi="Humnst777 BT"/>
          <w:i/>
        </w:rPr>
      </w:pPr>
      <w:r>
        <w:rPr>
          <w:rFonts w:ascii="Humnst777 BT" w:eastAsia="Humnst777 BT" w:hAnsi="Humnst777 BT"/>
          <w:i/>
        </w:rPr>
        <w:t>Please indicate the course of action you are seeking approval for</w:t>
      </w:r>
      <w:r w:rsidR="006D0889">
        <w:rPr>
          <w:rFonts w:ascii="Humnst777 BT" w:eastAsia="Humnst777 BT" w:hAnsi="Humnst777 BT"/>
          <w:i/>
        </w:rPr>
        <w:t xml:space="preserve"> (tick mu</w:t>
      </w:r>
      <w:r w:rsidR="00715F5C">
        <w:rPr>
          <w:rFonts w:ascii="Humnst777 BT" w:eastAsia="Humnst777 BT" w:hAnsi="Humnst777 BT"/>
          <w:i/>
        </w:rPr>
        <w:t>ltiple boxes as appropriate)</w:t>
      </w:r>
      <w:r w:rsidR="0020423B">
        <w:rPr>
          <w:rFonts w:ascii="Humnst777 BT" w:eastAsia="Humnst777 BT" w:hAnsi="Humnst777 BT"/>
          <w:i/>
        </w:rPr>
        <w:t xml:space="preserve">. Note that the QIE office </w:t>
      </w:r>
      <w:r w:rsidR="000270BE">
        <w:rPr>
          <w:rFonts w:ascii="Humnst777 BT" w:eastAsia="Humnst777 BT" w:hAnsi="Humnst777 BT"/>
          <w:i/>
        </w:rPr>
        <w:t>is required to seek QQI guidance/decision on whether a Differential Validation is required.</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36"/>
        <w:gridCol w:w="8490"/>
      </w:tblGrid>
      <w:tr w:rsidR="00BF7986" w:rsidRPr="0024126A" w14:paraId="12457BD0" w14:textId="77777777" w:rsidTr="003B743D">
        <w:trPr>
          <w:trHeight w:val="368"/>
        </w:trPr>
        <w:tc>
          <w:tcPr>
            <w:tcW w:w="244" w:type="pct"/>
            <w:shd w:val="clear" w:color="auto" w:fill="FFFFFF" w:themeFill="background1"/>
          </w:tcPr>
          <w:p w14:paraId="54F8DB6A" w14:textId="77777777" w:rsidR="00BF7986" w:rsidRDefault="00BF7986" w:rsidP="00A847BA">
            <w:pPr>
              <w:pStyle w:val="Caption"/>
              <w:rPr>
                <w:rFonts w:eastAsia="Humnst777 BT"/>
              </w:rPr>
            </w:pPr>
          </w:p>
        </w:tc>
        <w:tc>
          <w:tcPr>
            <w:tcW w:w="4756" w:type="pct"/>
            <w:shd w:val="clear" w:color="auto" w:fill="FFFFFF" w:themeFill="background1"/>
          </w:tcPr>
          <w:p w14:paraId="6A06645F" w14:textId="6F06D32C" w:rsidR="00BF7986" w:rsidRDefault="00BF7986" w:rsidP="00A847BA">
            <w:pPr>
              <w:pStyle w:val="Caption"/>
              <w:rPr>
                <w:rFonts w:eastAsia="Humnst777 BT"/>
              </w:rPr>
            </w:pPr>
            <w:r>
              <w:rPr>
                <w:rFonts w:eastAsia="Humnst777 BT"/>
              </w:rPr>
              <w:t>Change to</w:t>
            </w:r>
            <w:r w:rsidR="003311E1">
              <w:rPr>
                <w:rFonts w:eastAsia="Humnst777 BT"/>
              </w:rPr>
              <w:t xml:space="preserve"> </w:t>
            </w:r>
            <w:r>
              <w:rPr>
                <w:rFonts w:eastAsia="Humnst777 BT"/>
              </w:rPr>
              <w:t>over 20% of validated</w:t>
            </w:r>
            <w:r w:rsidR="003311E1">
              <w:rPr>
                <w:rFonts w:eastAsia="Humnst777 BT"/>
              </w:rPr>
              <w:t xml:space="preserve"> content of a</w:t>
            </w:r>
            <w:r>
              <w:rPr>
                <w:rFonts w:eastAsia="Humnst777 BT"/>
              </w:rPr>
              <w:t xml:space="preserve"> module</w:t>
            </w:r>
            <w:r w:rsidR="003311E1">
              <w:rPr>
                <w:rFonts w:eastAsia="Humnst777 BT"/>
              </w:rPr>
              <w:t>(s)</w:t>
            </w:r>
          </w:p>
        </w:tc>
      </w:tr>
      <w:tr w:rsidR="009371B4" w:rsidRPr="0024126A" w14:paraId="0D7BCF6D" w14:textId="77777777" w:rsidTr="003B743D">
        <w:trPr>
          <w:trHeight w:val="368"/>
        </w:trPr>
        <w:sdt>
          <w:sdtPr>
            <w:rPr>
              <w:rFonts w:eastAsia="Humnst777 BT"/>
            </w:rPr>
            <w:id w:val="1803806341"/>
            <w14:checkbox>
              <w14:checked w14:val="1"/>
              <w14:checkedState w14:val="2612" w14:font="MS Gothic"/>
              <w14:uncheckedState w14:val="2610" w14:font="MS Gothic"/>
            </w14:checkbox>
          </w:sdtPr>
          <w:sdtEndPr/>
          <w:sdtContent>
            <w:tc>
              <w:tcPr>
                <w:tcW w:w="244" w:type="pct"/>
                <w:shd w:val="clear" w:color="auto" w:fill="FFFFFF" w:themeFill="background1"/>
              </w:tcPr>
              <w:p w14:paraId="27E0217E" w14:textId="0177C79B" w:rsidR="009371B4" w:rsidRDefault="00D10E46" w:rsidP="00A847BA">
                <w:pPr>
                  <w:pStyle w:val="Caption"/>
                  <w:rPr>
                    <w:rFonts w:eastAsia="Humnst777 BT"/>
                  </w:rPr>
                </w:pPr>
                <w:r>
                  <w:rPr>
                    <w:rFonts w:ascii="MS Gothic" w:eastAsia="MS Gothic" w:hAnsi="MS Gothic" w:hint="eastAsia"/>
                  </w:rPr>
                  <w:t>☒</w:t>
                </w:r>
              </w:p>
            </w:tc>
          </w:sdtContent>
        </w:sdt>
        <w:tc>
          <w:tcPr>
            <w:tcW w:w="4756" w:type="pct"/>
            <w:shd w:val="clear" w:color="auto" w:fill="FFFFFF" w:themeFill="background1"/>
          </w:tcPr>
          <w:p w14:paraId="3057876C" w14:textId="14B2CBDE" w:rsidR="009371B4" w:rsidRPr="00A847BA" w:rsidRDefault="00D10E46" w:rsidP="00A847BA">
            <w:pPr>
              <w:pStyle w:val="Caption"/>
              <w:rPr>
                <w:rFonts w:eastAsia="Humnst777 BT"/>
              </w:rPr>
            </w:pPr>
            <w:r>
              <w:rPr>
                <w:rFonts w:eastAsia="Humnst777 BT"/>
              </w:rPr>
              <w:t>Change of e</w:t>
            </w:r>
            <w:r w:rsidR="006D0889">
              <w:rPr>
                <w:rFonts w:eastAsia="Humnst777 BT"/>
              </w:rPr>
              <w:t xml:space="preserve">ntry </w:t>
            </w:r>
            <w:r w:rsidR="00715F5C">
              <w:rPr>
                <w:rFonts w:eastAsia="Humnst777 BT"/>
              </w:rPr>
              <w:t>requirements</w:t>
            </w:r>
            <w:r w:rsidR="00BF7986">
              <w:rPr>
                <w:rFonts w:eastAsia="Humnst777 BT"/>
              </w:rPr>
              <w:t xml:space="preserve"> to the programme</w:t>
            </w:r>
            <w:r w:rsidR="00BA0AF1">
              <w:rPr>
                <w:rFonts w:eastAsia="Humnst777 BT"/>
              </w:rPr>
              <w:t xml:space="preserve"> or to the Award type</w:t>
            </w:r>
          </w:p>
        </w:tc>
      </w:tr>
      <w:tr w:rsidR="007C1F44" w:rsidRPr="0024126A" w14:paraId="6B971C5B" w14:textId="77777777" w:rsidTr="003B743D">
        <w:trPr>
          <w:trHeight w:val="428"/>
        </w:trPr>
        <w:sdt>
          <w:sdtPr>
            <w:rPr>
              <w:rFonts w:eastAsia="Humnst777 BT"/>
            </w:rPr>
            <w:id w:val="-115140689"/>
            <w14:checkbox>
              <w14:checked w14:val="0"/>
              <w14:checkedState w14:val="2612" w14:font="MS Gothic"/>
              <w14:uncheckedState w14:val="2610" w14:font="MS Gothic"/>
            </w14:checkbox>
          </w:sdtPr>
          <w:sdtEndPr/>
          <w:sdtContent>
            <w:tc>
              <w:tcPr>
                <w:tcW w:w="244" w:type="pct"/>
                <w:shd w:val="clear" w:color="auto" w:fill="FFFFFF" w:themeFill="background1"/>
              </w:tcPr>
              <w:p w14:paraId="04B396F7" w14:textId="70F5A583" w:rsidR="007C1F44" w:rsidRPr="00CC0012" w:rsidRDefault="007C1F44" w:rsidP="00A847BA">
                <w:pPr>
                  <w:pStyle w:val="Caption"/>
                  <w:rPr>
                    <w:rFonts w:eastAsia="Humnst777 BT"/>
                  </w:rPr>
                </w:pPr>
                <w:r>
                  <w:rPr>
                    <w:rFonts w:ascii="MS Gothic" w:eastAsia="MS Gothic" w:hAnsi="MS Gothic" w:hint="eastAsia"/>
                  </w:rPr>
                  <w:t>☐</w:t>
                </w:r>
              </w:p>
            </w:tc>
          </w:sdtContent>
        </w:sdt>
        <w:tc>
          <w:tcPr>
            <w:tcW w:w="4756" w:type="pct"/>
            <w:shd w:val="clear" w:color="auto" w:fill="FFFFFF" w:themeFill="background1"/>
          </w:tcPr>
          <w:p w14:paraId="1C25A77D" w14:textId="2826D94B" w:rsidR="007C1F44" w:rsidRPr="00CF2FD4" w:rsidRDefault="00357A5C" w:rsidP="00A847BA">
            <w:pPr>
              <w:pStyle w:val="Caption"/>
              <w:rPr>
                <w:rFonts w:eastAsia="Humnst777 BT"/>
                <w:bCs/>
              </w:rPr>
            </w:pPr>
            <w:r w:rsidRPr="00CF2FD4">
              <w:rPr>
                <w:rFonts w:eastAsia="Humnst777 BT"/>
                <w:bCs/>
              </w:rPr>
              <w:t>New modules/replacement of modules/new elective stream</w:t>
            </w:r>
            <w:r w:rsidR="00481366">
              <w:rPr>
                <w:rFonts w:eastAsia="Humnst777 BT"/>
                <w:bCs/>
              </w:rPr>
              <w:t xml:space="preserve"> on a programme</w:t>
            </w:r>
          </w:p>
        </w:tc>
      </w:tr>
      <w:tr w:rsidR="007C1F44" w:rsidRPr="002D7706" w14:paraId="00FCF318" w14:textId="77777777" w:rsidTr="003B743D">
        <w:trPr>
          <w:trHeight w:val="70"/>
        </w:trPr>
        <w:tc>
          <w:tcPr>
            <w:tcW w:w="244" w:type="pct"/>
            <w:shd w:val="clear" w:color="auto" w:fill="FFFFFF" w:themeFill="background1"/>
          </w:tcPr>
          <w:p w14:paraId="56691A35" w14:textId="3F827673" w:rsidR="007C1F44" w:rsidRPr="00CC0012" w:rsidRDefault="00BF7986" w:rsidP="00A847BA">
            <w:pPr>
              <w:pStyle w:val="Caption"/>
              <w:rPr>
                <w:rFonts w:eastAsia="Humnst777 BT"/>
              </w:rPr>
            </w:pPr>
            <w:r>
              <w:rPr>
                <w:rFonts w:eastAsia="Humnst777 BT"/>
              </w:rPr>
              <w:lastRenderedPageBreak/>
              <w:t xml:space="preserve"> </w:t>
            </w:r>
            <w:sdt>
              <w:sdtPr>
                <w:rPr>
                  <w:rFonts w:eastAsia="Humnst777 BT"/>
                </w:rPr>
                <w:id w:val="1865559876"/>
                <w14:checkbox>
                  <w14:checked w14:val="0"/>
                  <w14:checkedState w14:val="2612" w14:font="MS Gothic"/>
                  <w14:uncheckedState w14:val="2610" w14:font="MS Gothic"/>
                </w14:checkbox>
              </w:sdtPr>
              <w:sdtEndPr/>
              <w:sdtContent>
                <w:r w:rsidR="003B743D">
                  <w:rPr>
                    <w:rFonts w:ascii="MS Gothic" w:eastAsia="MS Gothic" w:hAnsi="MS Gothic" w:hint="eastAsia"/>
                  </w:rPr>
                  <w:t>☐</w:t>
                </w:r>
              </w:sdtContent>
            </w:sdt>
          </w:p>
        </w:tc>
        <w:tc>
          <w:tcPr>
            <w:tcW w:w="4756" w:type="pct"/>
            <w:shd w:val="clear" w:color="auto" w:fill="FFFFFF" w:themeFill="background1"/>
          </w:tcPr>
          <w:p w14:paraId="634C4B98" w14:textId="772F9474" w:rsidR="007C1F44" w:rsidRPr="002D7706" w:rsidRDefault="003B743D" w:rsidP="58A91947">
            <w:pPr>
              <w:pStyle w:val="Caption"/>
              <w:rPr>
                <w:rFonts w:eastAsia="Humnst777 BT"/>
              </w:rPr>
            </w:pPr>
            <w:r>
              <w:rPr>
                <w:rFonts w:eastAsia="Humnst777 BT"/>
              </w:rPr>
              <w:t>New collaborative provision/change to existing collaborative provision</w:t>
            </w:r>
          </w:p>
        </w:tc>
      </w:tr>
      <w:tr w:rsidR="00794C23" w:rsidRPr="002D7706" w14:paraId="2B5E7274" w14:textId="77777777" w:rsidTr="003B743D">
        <w:trPr>
          <w:trHeight w:val="70"/>
        </w:trPr>
        <w:tc>
          <w:tcPr>
            <w:tcW w:w="244" w:type="pct"/>
            <w:shd w:val="clear" w:color="auto" w:fill="FFFFFF" w:themeFill="background1"/>
          </w:tcPr>
          <w:p w14:paraId="22047FF8" w14:textId="77777777" w:rsidR="00794C23" w:rsidRDefault="00794C23" w:rsidP="00A847BA">
            <w:pPr>
              <w:pStyle w:val="Caption"/>
              <w:rPr>
                <w:rFonts w:eastAsia="Humnst777 BT"/>
              </w:rPr>
            </w:pPr>
          </w:p>
        </w:tc>
        <w:tc>
          <w:tcPr>
            <w:tcW w:w="4756" w:type="pct"/>
            <w:shd w:val="clear" w:color="auto" w:fill="FFFFFF" w:themeFill="background1"/>
          </w:tcPr>
          <w:p w14:paraId="21AE00B9" w14:textId="635228A3" w:rsidR="00794C23" w:rsidRDefault="00794C23" w:rsidP="58A91947">
            <w:pPr>
              <w:pStyle w:val="Caption"/>
              <w:rPr>
                <w:rFonts w:eastAsia="Humnst777 BT"/>
              </w:rPr>
            </w:pPr>
            <w:r>
              <w:rPr>
                <w:rFonts w:eastAsia="Humnst777 BT"/>
              </w:rPr>
              <w:t>New professional/regulatory/statutory accreditation or withdrawal of existing such accreditation(s)</w:t>
            </w:r>
          </w:p>
        </w:tc>
      </w:tr>
      <w:tr w:rsidR="003B743D" w:rsidRPr="002D7706" w14:paraId="734320C2" w14:textId="77777777" w:rsidTr="003B743D">
        <w:trPr>
          <w:trHeight w:val="70"/>
        </w:trPr>
        <w:tc>
          <w:tcPr>
            <w:tcW w:w="244" w:type="pct"/>
            <w:shd w:val="clear" w:color="auto" w:fill="FFFFFF" w:themeFill="background1"/>
          </w:tcPr>
          <w:p w14:paraId="527CEF66" w14:textId="77777777" w:rsidR="003B743D" w:rsidRDefault="003B743D" w:rsidP="00A847BA">
            <w:pPr>
              <w:pStyle w:val="Caption"/>
              <w:rPr>
                <w:rFonts w:eastAsia="Humnst777 BT"/>
              </w:rPr>
            </w:pPr>
          </w:p>
        </w:tc>
        <w:tc>
          <w:tcPr>
            <w:tcW w:w="4756" w:type="pct"/>
            <w:shd w:val="clear" w:color="auto" w:fill="FFFFFF" w:themeFill="background1"/>
          </w:tcPr>
          <w:p w14:paraId="1DF8F7B2" w14:textId="7C17D4B5" w:rsidR="003B743D" w:rsidRDefault="00332C17" w:rsidP="58A91947">
            <w:pPr>
              <w:pStyle w:val="Caption"/>
              <w:rPr>
                <w:rFonts w:eastAsia="Humnst777 BT"/>
              </w:rPr>
            </w:pPr>
            <w:r>
              <w:rPr>
                <w:rFonts w:eastAsia="Humnst777 BT"/>
              </w:rPr>
              <w:t xml:space="preserve">Change to teaching and learning mode (change </w:t>
            </w:r>
            <w:r w:rsidR="00CF2FD4">
              <w:rPr>
                <w:rFonts w:eastAsia="Humnst777 BT"/>
              </w:rPr>
              <w:t>to fully online or blended, from original</w:t>
            </w:r>
            <w:r w:rsidR="00481366">
              <w:rPr>
                <w:rFonts w:eastAsia="Humnst777 BT"/>
              </w:rPr>
              <w:t>ly validated face-</w:t>
            </w:r>
            <w:r w:rsidR="009031CA">
              <w:rPr>
                <w:rFonts w:eastAsia="Humnst777 BT"/>
              </w:rPr>
              <w:t>delivery OR</w:t>
            </w:r>
            <w:r w:rsidR="00CF2FD4">
              <w:rPr>
                <w:rFonts w:eastAsia="Humnst777 BT"/>
              </w:rPr>
              <w:t xml:space="preserve"> change to fully online, from originally validated blended</w:t>
            </w:r>
            <w:r w:rsidR="009031CA">
              <w:rPr>
                <w:rFonts w:eastAsia="Humnst777 BT"/>
              </w:rPr>
              <w:t xml:space="preserve"> delivery</w:t>
            </w:r>
            <w:r w:rsidR="00CF2FD4">
              <w:rPr>
                <w:rFonts w:eastAsia="Humnst777 BT"/>
              </w:rPr>
              <w:t>)</w:t>
            </w:r>
          </w:p>
        </w:tc>
      </w:tr>
      <w:tr w:rsidR="003B743D" w:rsidRPr="002D7706" w14:paraId="186AD969" w14:textId="77777777" w:rsidTr="003B743D">
        <w:trPr>
          <w:trHeight w:val="70"/>
        </w:trPr>
        <w:tc>
          <w:tcPr>
            <w:tcW w:w="244" w:type="pct"/>
            <w:shd w:val="clear" w:color="auto" w:fill="FFFFFF" w:themeFill="background1"/>
          </w:tcPr>
          <w:p w14:paraId="09BB4276" w14:textId="77777777" w:rsidR="003B743D" w:rsidRDefault="003B743D" w:rsidP="00A847BA">
            <w:pPr>
              <w:pStyle w:val="Caption"/>
              <w:rPr>
                <w:rFonts w:eastAsia="Humnst777 BT"/>
              </w:rPr>
            </w:pPr>
          </w:p>
        </w:tc>
        <w:tc>
          <w:tcPr>
            <w:tcW w:w="4756" w:type="pct"/>
            <w:shd w:val="clear" w:color="auto" w:fill="FFFFFF" w:themeFill="background1"/>
          </w:tcPr>
          <w:p w14:paraId="6FF15586" w14:textId="7E3400A7" w:rsidR="003B743D" w:rsidRDefault="00A54C0A" w:rsidP="58A91947">
            <w:pPr>
              <w:pStyle w:val="Caption"/>
              <w:rPr>
                <w:rFonts w:eastAsia="Humnst777 BT"/>
              </w:rPr>
            </w:pPr>
            <w:r>
              <w:rPr>
                <w:rFonts w:eastAsia="Humnst777 BT"/>
              </w:rPr>
              <w:t>Change to Programme Learning Outcomes (MIPLOs)</w:t>
            </w:r>
          </w:p>
        </w:tc>
      </w:tr>
      <w:tr w:rsidR="00BF7986" w:rsidRPr="002D7706" w14:paraId="4BC28ABF" w14:textId="77777777" w:rsidTr="003B743D">
        <w:trPr>
          <w:trHeight w:val="70"/>
        </w:trPr>
        <w:tc>
          <w:tcPr>
            <w:tcW w:w="244" w:type="pct"/>
            <w:shd w:val="clear" w:color="auto" w:fill="FFFFFF" w:themeFill="background1"/>
          </w:tcPr>
          <w:p w14:paraId="39E51E84" w14:textId="77777777" w:rsidR="00BF7986" w:rsidRDefault="00BF7986" w:rsidP="00A847BA">
            <w:pPr>
              <w:pStyle w:val="Caption"/>
              <w:rPr>
                <w:rFonts w:eastAsia="Humnst777 BT"/>
              </w:rPr>
            </w:pPr>
          </w:p>
        </w:tc>
        <w:tc>
          <w:tcPr>
            <w:tcW w:w="4756" w:type="pct"/>
            <w:shd w:val="clear" w:color="auto" w:fill="FFFFFF" w:themeFill="background1"/>
          </w:tcPr>
          <w:p w14:paraId="25D08672" w14:textId="0CDB2653" w:rsidR="00BF7986" w:rsidRDefault="00BF7986" w:rsidP="58A91947">
            <w:pPr>
              <w:pStyle w:val="Caption"/>
              <w:rPr>
                <w:rFonts w:eastAsia="Humnst777 BT"/>
              </w:rPr>
            </w:pPr>
            <w:r>
              <w:rPr>
                <w:rFonts w:eastAsia="Humnst777 BT"/>
              </w:rPr>
              <w:t>Major change to programme assessment strategy</w:t>
            </w:r>
          </w:p>
        </w:tc>
      </w:tr>
      <w:tr w:rsidR="00A54C0A" w:rsidRPr="002D7706" w14:paraId="3D909E76" w14:textId="77777777" w:rsidTr="003B743D">
        <w:trPr>
          <w:trHeight w:val="70"/>
        </w:trPr>
        <w:tc>
          <w:tcPr>
            <w:tcW w:w="244" w:type="pct"/>
            <w:shd w:val="clear" w:color="auto" w:fill="FFFFFF" w:themeFill="background1"/>
          </w:tcPr>
          <w:p w14:paraId="349D156D" w14:textId="77777777" w:rsidR="00A54C0A" w:rsidRDefault="00A54C0A" w:rsidP="00A847BA">
            <w:pPr>
              <w:pStyle w:val="Caption"/>
              <w:rPr>
                <w:rFonts w:eastAsia="Humnst777 BT"/>
              </w:rPr>
            </w:pPr>
          </w:p>
        </w:tc>
        <w:tc>
          <w:tcPr>
            <w:tcW w:w="4756" w:type="pct"/>
            <w:shd w:val="clear" w:color="auto" w:fill="FFFFFF" w:themeFill="background1"/>
          </w:tcPr>
          <w:p w14:paraId="094BD755" w14:textId="1683406D" w:rsidR="00A54C0A" w:rsidRDefault="00A54C0A" w:rsidP="58A91947">
            <w:pPr>
              <w:pStyle w:val="Caption"/>
              <w:rPr>
                <w:rFonts w:eastAsia="Humnst777 BT"/>
              </w:rPr>
            </w:pPr>
            <w:r>
              <w:rPr>
                <w:rFonts w:eastAsia="Humnst777 BT"/>
              </w:rPr>
              <w:t xml:space="preserve">Change of </w:t>
            </w:r>
            <w:r w:rsidR="009031CA">
              <w:rPr>
                <w:rFonts w:eastAsia="Humnst777 BT"/>
              </w:rPr>
              <w:t xml:space="preserve">physical </w:t>
            </w:r>
            <w:r>
              <w:rPr>
                <w:rFonts w:eastAsia="Humnst777 BT"/>
              </w:rPr>
              <w:t>delivery location</w:t>
            </w:r>
            <w:r w:rsidR="009031CA">
              <w:rPr>
                <w:rFonts w:eastAsia="Humnst777 BT"/>
              </w:rPr>
              <w:t xml:space="preserve"> for the programme (external to NCI campus)</w:t>
            </w:r>
          </w:p>
        </w:tc>
      </w:tr>
    </w:tbl>
    <w:p w14:paraId="11EA0721" w14:textId="5781947B" w:rsidR="0020423B" w:rsidRDefault="0020423B">
      <w:pPr>
        <w:suppressAutoHyphens w:val="0"/>
        <w:spacing w:after="160" w:line="259" w:lineRule="auto"/>
        <w:rPr>
          <w:rFonts w:cs="Arial"/>
          <w:b/>
          <w:bCs/>
          <w:color w:val="FFFFFF" w:themeColor="background1"/>
          <w:kern w:val="32"/>
          <w:sz w:val="32"/>
          <w:szCs w:val="32"/>
        </w:rPr>
      </w:pPr>
    </w:p>
    <w:p w14:paraId="177437E3" w14:textId="6CD2B501" w:rsidR="365098F4" w:rsidRDefault="334DE870" w:rsidP="00A847BA">
      <w:pPr>
        <w:pStyle w:val="Heading1"/>
        <w:ind w:left="0" w:firstLine="0"/>
      </w:pPr>
      <w:r>
        <w:t>2.</w:t>
      </w:r>
      <w:r w:rsidR="009031CA">
        <w:t>4</w:t>
      </w:r>
      <w:r>
        <w:t xml:space="preserve"> Essential Programme Information</w:t>
      </w:r>
      <w:bookmarkStart w:id="0" w:name="_Hlk519022"/>
    </w:p>
    <w:p w14:paraId="41A00522" w14:textId="43F849CC" w:rsidR="005E1320" w:rsidRDefault="0090143B" w:rsidP="365098F4">
      <w:r>
        <w:rPr>
          <w:rFonts w:ascii="Humnst777 BT" w:eastAsia="Humnst777 BT" w:hAnsi="Humnst777 BT"/>
          <w:b/>
          <w:bCs/>
        </w:rPr>
        <w:t>(QIE to populate)</w:t>
      </w:r>
    </w:p>
    <w:tbl>
      <w:tblPr>
        <w:tblStyle w:val="TableGrid"/>
        <w:tblW w:w="5000" w:type="pct"/>
        <w:tblInd w:w="0" w:type="dxa"/>
        <w:tblLook w:val="04A0" w:firstRow="1" w:lastRow="0" w:firstColumn="1" w:lastColumn="0" w:noHBand="0" w:noVBand="1"/>
      </w:tblPr>
      <w:tblGrid>
        <w:gridCol w:w="1766"/>
        <w:gridCol w:w="2734"/>
        <w:gridCol w:w="1167"/>
        <w:gridCol w:w="628"/>
        <w:gridCol w:w="964"/>
        <w:gridCol w:w="1757"/>
      </w:tblGrid>
      <w:tr w:rsidR="00AD3BB3" w:rsidRPr="00ED3B5F" w14:paraId="444FD8FA" w14:textId="77777777" w:rsidTr="60C69C4D">
        <w:trPr>
          <w:trHeight w:val="443"/>
        </w:trPr>
        <w:tc>
          <w:tcPr>
            <w:tcW w:w="980" w:type="pct"/>
            <w:shd w:val="clear" w:color="auto" w:fill="D9E2F3" w:themeFill="accent1" w:themeFillTint="33"/>
          </w:tcPr>
          <w:p w14:paraId="629633BA" w14:textId="77777777" w:rsidR="00AD3BB3" w:rsidRPr="00ED3B5F" w:rsidRDefault="00AD3BB3" w:rsidP="00AD3BB3">
            <w:pPr>
              <w:suppressAutoHyphens w:val="0"/>
              <w:spacing w:after="0"/>
              <w:ind w:right="-569"/>
              <w:rPr>
                <w:rFonts w:asciiTheme="minorHAnsi" w:hAnsiTheme="minorHAnsi" w:cstheme="minorHAnsi"/>
                <w:bCs/>
                <w:szCs w:val="22"/>
              </w:rPr>
            </w:pPr>
          </w:p>
          <w:p w14:paraId="23650B0B" w14:textId="240E2FC7" w:rsidR="00AD3BB3" w:rsidRPr="00ED3B5F" w:rsidRDefault="00AD3BB3" w:rsidP="1DB788B3">
            <w:pPr>
              <w:suppressAutoHyphens w:val="0"/>
              <w:spacing w:after="0"/>
              <w:ind w:right="-569"/>
              <w:rPr>
                <w:rFonts w:asciiTheme="minorHAnsi" w:hAnsiTheme="minorHAnsi" w:cstheme="minorBidi"/>
              </w:rPr>
            </w:pPr>
            <w:r w:rsidRPr="60C69C4D">
              <w:rPr>
                <w:rFonts w:asciiTheme="minorHAnsi" w:hAnsiTheme="minorHAnsi" w:cstheme="minorBidi"/>
              </w:rPr>
              <w:t>Award</w:t>
            </w:r>
            <w:r w:rsidR="48C63335" w:rsidRPr="60C69C4D">
              <w:rPr>
                <w:rFonts w:asciiTheme="minorHAnsi" w:hAnsiTheme="minorHAnsi" w:cstheme="minorBidi"/>
              </w:rPr>
              <w:t xml:space="preserve"> Class</w:t>
            </w:r>
            <w:r w:rsidRPr="60C69C4D">
              <w:rPr>
                <w:rStyle w:val="FootnoteReference"/>
                <w:rFonts w:asciiTheme="minorHAnsi" w:hAnsiTheme="minorHAnsi" w:cstheme="minorBidi"/>
              </w:rPr>
              <w:footnoteReference w:id="6"/>
            </w:r>
          </w:p>
        </w:tc>
        <w:tc>
          <w:tcPr>
            <w:tcW w:w="1517" w:type="pct"/>
            <w:shd w:val="clear" w:color="auto" w:fill="D9E2F3" w:themeFill="accent1" w:themeFillTint="33"/>
            <w:vAlign w:val="center"/>
          </w:tcPr>
          <w:p w14:paraId="7BA2E410" w14:textId="1C3F8749" w:rsidR="00AD3BB3" w:rsidRPr="00ED3B5F" w:rsidRDefault="00AD3BB3" w:rsidP="365098F4">
            <w:pPr>
              <w:suppressAutoHyphens w:val="0"/>
              <w:spacing w:after="0"/>
              <w:ind w:right="-569"/>
              <w:jc w:val="center"/>
              <w:rPr>
                <w:rFonts w:asciiTheme="minorHAnsi" w:hAnsiTheme="minorHAnsi" w:cstheme="minorBidi"/>
                <w:bCs/>
              </w:rPr>
            </w:pPr>
            <w:r w:rsidRPr="00ED3B5F">
              <w:rPr>
                <w:rFonts w:asciiTheme="minorHAnsi" w:hAnsiTheme="minorHAnsi" w:cstheme="minorBidi"/>
                <w:bCs/>
              </w:rPr>
              <w:t>Programme Title</w:t>
            </w:r>
            <w:r w:rsidR="49194FB5" w:rsidRPr="00ED3B5F">
              <w:rPr>
                <w:rFonts w:asciiTheme="minorHAnsi" w:hAnsiTheme="minorHAnsi" w:cstheme="minorBidi"/>
                <w:bCs/>
              </w:rPr>
              <w:t>(s)</w:t>
            </w:r>
          </w:p>
        </w:tc>
        <w:tc>
          <w:tcPr>
            <w:tcW w:w="648" w:type="pct"/>
            <w:shd w:val="clear" w:color="auto" w:fill="D9E2F3" w:themeFill="accent1" w:themeFillTint="33"/>
            <w:vAlign w:val="center"/>
          </w:tcPr>
          <w:p w14:paraId="563C6B92" w14:textId="77777777" w:rsidR="00AD3BB3" w:rsidRPr="00ED3B5F" w:rsidRDefault="00AD3BB3" w:rsidP="003506DA">
            <w:pPr>
              <w:suppressAutoHyphens w:val="0"/>
              <w:spacing w:after="0"/>
              <w:ind w:left="-194" w:right="-174"/>
              <w:jc w:val="center"/>
              <w:rPr>
                <w:rFonts w:asciiTheme="minorHAnsi" w:hAnsiTheme="minorHAnsi" w:cstheme="minorHAnsi"/>
                <w:bCs/>
                <w:szCs w:val="22"/>
              </w:rPr>
            </w:pPr>
            <w:r w:rsidRPr="00ED3B5F">
              <w:rPr>
                <w:rFonts w:asciiTheme="minorHAnsi" w:hAnsiTheme="minorHAnsi" w:cstheme="minorHAnsi"/>
                <w:bCs/>
                <w:szCs w:val="22"/>
              </w:rPr>
              <w:t>NFQ Level</w:t>
            </w:r>
          </w:p>
        </w:tc>
        <w:tc>
          <w:tcPr>
            <w:tcW w:w="345" w:type="pct"/>
            <w:shd w:val="clear" w:color="auto" w:fill="D9E2F3" w:themeFill="accent1" w:themeFillTint="33"/>
            <w:vAlign w:val="center"/>
          </w:tcPr>
          <w:p w14:paraId="66F79D06" w14:textId="622FBD4C" w:rsidR="00AD3BB3" w:rsidRPr="00ED3B5F" w:rsidRDefault="00AD3BB3" w:rsidP="365098F4">
            <w:pPr>
              <w:suppressAutoHyphens w:val="0"/>
              <w:spacing w:after="0"/>
              <w:ind w:right="-38"/>
              <w:jc w:val="center"/>
              <w:rPr>
                <w:rFonts w:asciiTheme="minorHAnsi" w:hAnsiTheme="minorHAnsi" w:cstheme="minorBidi"/>
                <w:bCs/>
              </w:rPr>
            </w:pPr>
          </w:p>
          <w:p w14:paraId="2907DE5A" w14:textId="371BCCBA" w:rsidR="1477CA8D" w:rsidRPr="00ED3B5F" w:rsidRDefault="1477CA8D" w:rsidP="365098F4">
            <w:pPr>
              <w:spacing w:after="0"/>
              <w:ind w:right="-38"/>
              <w:jc w:val="center"/>
              <w:rPr>
                <w:rFonts w:asciiTheme="minorHAnsi" w:hAnsiTheme="minorHAnsi" w:cstheme="minorBidi"/>
                <w:bCs/>
              </w:rPr>
            </w:pPr>
            <w:r w:rsidRPr="00ED3B5F">
              <w:rPr>
                <w:rFonts w:asciiTheme="minorHAnsi" w:hAnsiTheme="minorHAnsi" w:cstheme="minorBidi"/>
                <w:bCs/>
              </w:rPr>
              <w:t xml:space="preserve">Total </w:t>
            </w:r>
          </w:p>
          <w:p w14:paraId="491CBBEC" w14:textId="42E59E5F" w:rsidR="3F4E1444" w:rsidRPr="00ED3B5F" w:rsidRDefault="3F4E1444" w:rsidP="365098F4">
            <w:pPr>
              <w:spacing w:after="0"/>
              <w:ind w:right="-38"/>
              <w:jc w:val="center"/>
              <w:rPr>
                <w:rFonts w:asciiTheme="minorHAnsi" w:hAnsiTheme="minorHAnsi" w:cstheme="minorBidi"/>
                <w:bCs/>
              </w:rPr>
            </w:pPr>
            <w:r w:rsidRPr="00ED3B5F">
              <w:rPr>
                <w:rFonts w:asciiTheme="minorHAnsi" w:hAnsiTheme="minorHAnsi" w:cstheme="minorBidi"/>
                <w:bCs/>
              </w:rPr>
              <w:t xml:space="preserve">ECTS </w:t>
            </w:r>
          </w:p>
          <w:p w14:paraId="6724BAFD" w14:textId="2C1A4946" w:rsidR="365098F4" w:rsidRPr="00ED3B5F" w:rsidRDefault="365098F4" w:rsidP="365098F4">
            <w:pPr>
              <w:spacing w:after="0"/>
              <w:ind w:right="-38"/>
              <w:jc w:val="center"/>
              <w:rPr>
                <w:rFonts w:asciiTheme="minorHAnsi" w:hAnsiTheme="minorHAnsi" w:cstheme="minorBidi"/>
                <w:bCs/>
              </w:rPr>
            </w:pPr>
          </w:p>
        </w:tc>
        <w:tc>
          <w:tcPr>
            <w:tcW w:w="535" w:type="pct"/>
            <w:shd w:val="clear" w:color="auto" w:fill="D9E2F3" w:themeFill="accent1" w:themeFillTint="33"/>
            <w:vAlign w:val="center"/>
          </w:tcPr>
          <w:p w14:paraId="52CB0766" w14:textId="260E21D9" w:rsidR="365098F4" w:rsidRPr="00ED3B5F" w:rsidRDefault="365098F4" w:rsidP="365098F4">
            <w:pPr>
              <w:rPr>
                <w:bCs/>
              </w:rPr>
            </w:pPr>
          </w:p>
          <w:p w14:paraId="38FD9D2E" w14:textId="7B1A790C" w:rsidR="2E14C05B" w:rsidRPr="00ED3B5F" w:rsidRDefault="2E14C05B" w:rsidP="365098F4">
            <w:pPr>
              <w:spacing w:after="0"/>
              <w:ind w:right="-38"/>
              <w:jc w:val="center"/>
              <w:rPr>
                <w:rFonts w:asciiTheme="minorHAnsi" w:hAnsiTheme="minorHAnsi" w:cstheme="minorBidi"/>
                <w:bCs/>
              </w:rPr>
            </w:pPr>
            <w:r w:rsidRPr="00ED3B5F">
              <w:rPr>
                <w:rFonts w:asciiTheme="minorHAnsi" w:hAnsiTheme="minorHAnsi" w:cstheme="minorBidi"/>
                <w:bCs/>
              </w:rPr>
              <w:t xml:space="preserve"> FT/PT/</w:t>
            </w:r>
            <w:r w:rsidRPr="00ED3B5F">
              <w:rPr>
                <w:bCs/>
              </w:rPr>
              <w:br/>
            </w:r>
            <w:r w:rsidRPr="00ED3B5F">
              <w:rPr>
                <w:rFonts w:asciiTheme="minorHAnsi" w:hAnsiTheme="minorHAnsi" w:cstheme="minorBidi"/>
                <w:bCs/>
              </w:rPr>
              <w:t>both</w:t>
            </w:r>
          </w:p>
        </w:tc>
        <w:tc>
          <w:tcPr>
            <w:tcW w:w="975" w:type="pct"/>
            <w:shd w:val="clear" w:color="auto" w:fill="D9E2F3" w:themeFill="accent1" w:themeFillTint="33"/>
            <w:vAlign w:val="center"/>
          </w:tcPr>
          <w:p w14:paraId="6D170BFD" w14:textId="40BF7CA8" w:rsidR="365098F4" w:rsidRPr="00ED3B5F" w:rsidRDefault="365098F4" w:rsidP="365098F4">
            <w:pPr>
              <w:jc w:val="center"/>
              <w:rPr>
                <w:bCs/>
              </w:rPr>
            </w:pPr>
          </w:p>
          <w:p w14:paraId="1CC0CC4F" w14:textId="5495CFDF" w:rsidR="68C4B515" w:rsidRPr="00ED3B5F" w:rsidRDefault="68C4B515" w:rsidP="365098F4">
            <w:pPr>
              <w:jc w:val="center"/>
              <w:rPr>
                <w:bCs/>
              </w:rPr>
            </w:pPr>
            <w:r w:rsidRPr="00ED3B5F">
              <w:rPr>
                <w:bCs/>
              </w:rPr>
              <w:t>Domestic/EU/non-EU</w:t>
            </w:r>
            <w:r w:rsidR="0C9E7122" w:rsidRPr="00ED3B5F">
              <w:rPr>
                <w:bCs/>
              </w:rPr>
              <w:t>/all</w:t>
            </w:r>
          </w:p>
        </w:tc>
      </w:tr>
      <w:tr w:rsidR="00AD3BB3" w:rsidRPr="00ED3B5F" w14:paraId="7A95DB3B" w14:textId="77777777" w:rsidTr="60C69C4D">
        <w:trPr>
          <w:trHeight w:val="219"/>
        </w:trPr>
        <w:tc>
          <w:tcPr>
            <w:tcW w:w="980" w:type="pct"/>
          </w:tcPr>
          <w:p w14:paraId="67DE9FE9" w14:textId="5E63DF1F" w:rsidR="00AD3BB3" w:rsidRPr="00ED3B5F" w:rsidRDefault="6CC88EBC" w:rsidP="365098F4">
            <w:pPr>
              <w:spacing w:after="0"/>
              <w:ind w:right="169"/>
              <w:jc w:val="center"/>
              <w:rPr>
                <w:rFonts w:asciiTheme="minorHAnsi" w:hAnsiTheme="minorHAnsi" w:cstheme="minorBidi"/>
                <w:bCs/>
              </w:rPr>
            </w:pPr>
            <w:r w:rsidRPr="60C69C4D">
              <w:rPr>
                <w:rFonts w:asciiTheme="minorHAnsi" w:hAnsiTheme="minorHAnsi" w:cstheme="minorBidi"/>
              </w:rPr>
              <w:t>Major</w:t>
            </w:r>
            <w:r w:rsidR="00AD3BB3" w:rsidRPr="60C69C4D">
              <w:rPr>
                <w:rStyle w:val="FootnoteReference"/>
                <w:rFonts w:asciiTheme="minorHAnsi" w:hAnsiTheme="minorHAnsi" w:cstheme="minorBidi"/>
              </w:rPr>
              <w:footnoteReference w:id="7"/>
            </w:r>
          </w:p>
          <w:p w14:paraId="16568FD9" w14:textId="629538C3" w:rsidR="00AD3BB3" w:rsidRPr="00ED3B5F" w:rsidRDefault="538B83CC" w:rsidP="365098F4">
            <w:pPr>
              <w:spacing w:after="0"/>
              <w:ind w:right="169"/>
              <w:jc w:val="center"/>
              <w:rPr>
                <w:rFonts w:asciiTheme="minorHAnsi" w:hAnsiTheme="minorHAnsi" w:cstheme="minorBidi"/>
                <w:bCs/>
              </w:rPr>
            </w:pPr>
            <w:r w:rsidRPr="00ED3B5F">
              <w:rPr>
                <w:rFonts w:asciiTheme="minorHAnsi" w:hAnsiTheme="minorHAnsi" w:cstheme="minorBidi"/>
                <w:bCs/>
              </w:rPr>
              <w:t>(Master/</w:t>
            </w:r>
            <w:r w:rsidR="00AD3BB3" w:rsidRPr="00ED3B5F">
              <w:rPr>
                <w:bCs/>
              </w:rPr>
              <w:br/>
            </w:r>
            <w:r w:rsidRPr="00ED3B5F">
              <w:rPr>
                <w:rFonts w:asciiTheme="minorHAnsi" w:hAnsiTheme="minorHAnsi" w:cstheme="minorBidi"/>
                <w:bCs/>
              </w:rPr>
              <w:t>PGDip/</w:t>
            </w:r>
            <w:r w:rsidR="00AD3BB3" w:rsidRPr="00ED3B5F">
              <w:rPr>
                <w:bCs/>
              </w:rPr>
              <w:br/>
            </w:r>
            <w:r w:rsidRPr="00ED3B5F">
              <w:rPr>
                <w:rFonts w:asciiTheme="minorHAnsi" w:hAnsiTheme="minorHAnsi" w:cstheme="minorBidi"/>
                <w:bCs/>
              </w:rPr>
              <w:t>Bachelor</w:t>
            </w:r>
            <w:r w:rsidR="5F9A7528" w:rsidRPr="00ED3B5F">
              <w:rPr>
                <w:rFonts w:asciiTheme="minorHAnsi" w:hAnsiTheme="minorHAnsi" w:cstheme="minorBidi"/>
                <w:bCs/>
              </w:rPr>
              <w:t>/</w:t>
            </w:r>
            <w:r w:rsidR="00AD3BB3" w:rsidRPr="00ED3B5F">
              <w:rPr>
                <w:bCs/>
              </w:rPr>
              <w:br/>
            </w:r>
            <w:r w:rsidR="5F9A7528" w:rsidRPr="00ED3B5F">
              <w:rPr>
                <w:rFonts w:asciiTheme="minorHAnsi" w:hAnsiTheme="minorHAnsi" w:cstheme="minorBidi"/>
                <w:bCs/>
              </w:rPr>
              <w:t>Ordinary degree/HDip</w:t>
            </w:r>
            <w:r w:rsidR="023D205E" w:rsidRPr="00ED3B5F">
              <w:rPr>
                <w:rFonts w:asciiTheme="minorHAnsi" w:hAnsiTheme="minorHAnsi" w:cstheme="minorBidi"/>
                <w:bCs/>
              </w:rPr>
              <w:t>)</w:t>
            </w:r>
          </w:p>
        </w:tc>
        <w:tc>
          <w:tcPr>
            <w:tcW w:w="1517" w:type="pct"/>
            <w:vAlign w:val="center"/>
          </w:tcPr>
          <w:p w14:paraId="78DC9B94" w14:textId="639F5CF0" w:rsidR="00AD3BB3" w:rsidRPr="00ED3B5F" w:rsidRDefault="00AD3BB3" w:rsidP="1EE96203">
            <w:pPr>
              <w:suppressAutoHyphens w:val="0"/>
              <w:spacing w:after="0"/>
              <w:ind w:right="169"/>
              <w:jc w:val="center"/>
              <w:rPr>
                <w:rFonts w:asciiTheme="minorHAnsi" w:hAnsiTheme="minorHAnsi" w:cstheme="minorBidi"/>
                <w:bCs/>
              </w:rPr>
            </w:pPr>
          </w:p>
        </w:tc>
        <w:tc>
          <w:tcPr>
            <w:tcW w:w="648" w:type="pct"/>
            <w:vAlign w:val="center"/>
          </w:tcPr>
          <w:p w14:paraId="597E28DA" w14:textId="6E59B61F" w:rsidR="00AD3BB3" w:rsidRPr="00ED3B5F" w:rsidRDefault="00AD3BB3" w:rsidP="1EE96203">
            <w:pPr>
              <w:suppressAutoHyphens w:val="0"/>
              <w:spacing w:after="0"/>
              <w:ind w:right="-174"/>
              <w:jc w:val="center"/>
              <w:rPr>
                <w:rFonts w:asciiTheme="minorHAnsi" w:hAnsiTheme="minorHAnsi" w:cstheme="minorBidi"/>
                <w:bCs/>
              </w:rPr>
            </w:pPr>
          </w:p>
        </w:tc>
        <w:tc>
          <w:tcPr>
            <w:tcW w:w="345" w:type="pct"/>
            <w:vAlign w:val="center"/>
          </w:tcPr>
          <w:p w14:paraId="57F2278F" w14:textId="394D8B64" w:rsidR="00AD3BB3" w:rsidRPr="00ED3B5F" w:rsidRDefault="00AD3BB3" w:rsidP="1EE96203">
            <w:pPr>
              <w:suppressAutoHyphens w:val="0"/>
              <w:spacing w:after="0"/>
              <w:ind w:right="124"/>
              <w:jc w:val="center"/>
              <w:rPr>
                <w:rFonts w:asciiTheme="minorHAnsi" w:hAnsiTheme="minorHAnsi" w:cstheme="minorBidi"/>
                <w:bCs/>
              </w:rPr>
            </w:pPr>
          </w:p>
        </w:tc>
        <w:tc>
          <w:tcPr>
            <w:tcW w:w="535" w:type="pct"/>
            <w:vAlign w:val="center"/>
          </w:tcPr>
          <w:p w14:paraId="7FE47628" w14:textId="2978789F" w:rsidR="00AD3BB3" w:rsidRPr="00ED3B5F" w:rsidRDefault="00AD3BB3" w:rsidP="1EE96203">
            <w:pPr>
              <w:suppressAutoHyphens w:val="0"/>
              <w:spacing w:after="0"/>
              <w:ind w:right="124"/>
              <w:jc w:val="center"/>
              <w:rPr>
                <w:rFonts w:asciiTheme="minorHAnsi" w:hAnsiTheme="minorHAnsi" w:cstheme="minorBidi"/>
                <w:bCs/>
              </w:rPr>
            </w:pPr>
          </w:p>
        </w:tc>
        <w:tc>
          <w:tcPr>
            <w:tcW w:w="975" w:type="pct"/>
            <w:vAlign w:val="center"/>
          </w:tcPr>
          <w:p w14:paraId="0B5FAF6B" w14:textId="7E3B61CD" w:rsidR="4E86CABC" w:rsidRPr="00ED3B5F" w:rsidRDefault="4E86CABC" w:rsidP="365098F4">
            <w:pPr>
              <w:jc w:val="center"/>
              <w:rPr>
                <w:bCs/>
              </w:rPr>
            </w:pPr>
          </w:p>
        </w:tc>
      </w:tr>
      <w:tr w:rsidR="00AD3BB3" w:rsidRPr="00ED3B5F" w14:paraId="4AC645C0" w14:textId="77777777" w:rsidTr="60C69C4D">
        <w:trPr>
          <w:trHeight w:val="219"/>
        </w:trPr>
        <w:tc>
          <w:tcPr>
            <w:tcW w:w="980" w:type="pct"/>
          </w:tcPr>
          <w:p w14:paraId="0F36CF17" w14:textId="5739A065" w:rsidR="00AD3BB3" w:rsidRPr="00ED3B5F" w:rsidRDefault="6CC88EBC" w:rsidP="365098F4">
            <w:pPr>
              <w:spacing w:after="0"/>
              <w:ind w:right="169"/>
              <w:jc w:val="center"/>
              <w:rPr>
                <w:rFonts w:asciiTheme="minorHAnsi" w:hAnsiTheme="minorHAnsi" w:cstheme="minorBidi"/>
                <w:bCs/>
              </w:rPr>
            </w:pPr>
            <w:r w:rsidRPr="60C69C4D">
              <w:rPr>
                <w:rFonts w:asciiTheme="minorHAnsi" w:hAnsiTheme="minorHAnsi" w:cstheme="minorBidi"/>
              </w:rPr>
              <w:t>Minor</w:t>
            </w:r>
            <w:r w:rsidR="00AD3BB3" w:rsidRPr="60C69C4D">
              <w:rPr>
                <w:rStyle w:val="FootnoteReference"/>
                <w:rFonts w:asciiTheme="minorHAnsi" w:hAnsiTheme="minorHAnsi" w:cstheme="minorBidi"/>
              </w:rPr>
              <w:footnoteReference w:id="8"/>
            </w:r>
          </w:p>
          <w:p w14:paraId="41F042B0" w14:textId="420322D9" w:rsidR="00AD3BB3" w:rsidRPr="00ED3B5F" w:rsidRDefault="53CF016C" w:rsidP="365098F4">
            <w:pPr>
              <w:spacing w:after="0"/>
              <w:ind w:right="169"/>
              <w:jc w:val="center"/>
              <w:rPr>
                <w:bCs/>
              </w:rPr>
            </w:pPr>
            <w:r w:rsidRPr="00ED3B5F">
              <w:rPr>
                <w:bCs/>
              </w:rPr>
              <w:t>(</w:t>
            </w:r>
            <w:r w:rsidR="00CE77AD" w:rsidRPr="00ED3B5F">
              <w:rPr>
                <w:bCs/>
              </w:rPr>
              <w:t>e.g.,</w:t>
            </w:r>
            <w:r w:rsidRPr="00ED3B5F">
              <w:rPr>
                <w:bCs/>
              </w:rPr>
              <w:t xml:space="preserve"> Higher Certificate</w:t>
            </w:r>
            <w:r w:rsidR="532163B4" w:rsidRPr="00ED3B5F">
              <w:rPr>
                <w:bCs/>
              </w:rPr>
              <w:t>, Diploma)</w:t>
            </w:r>
          </w:p>
          <w:p w14:paraId="4372B658" w14:textId="5DAC5C25" w:rsidR="00AD3BB3" w:rsidRPr="00ED3B5F" w:rsidRDefault="00AD3BB3" w:rsidP="365098F4">
            <w:pPr>
              <w:spacing w:after="0"/>
              <w:ind w:right="169"/>
              <w:jc w:val="center"/>
              <w:rPr>
                <w:rFonts w:asciiTheme="minorHAnsi" w:hAnsiTheme="minorHAnsi" w:cstheme="minorBidi"/>
                <w:bCs/>
              </w:rPr>
            </w:pPr>
          </w:p>
        </w:tc>
        <w:tc>
          <w:tcPr>
            <w:tcW w:w="1517" w:type="pct"/>
            <w:vAlign w:val="center"/>
          </w:tcPr>
          <w:p w14:paraId="22CA154D" w14:textId="1A91277C" w:rsidR="00AD3BB3" w:rsidRPr="00ED3B5F" w:rsidRDefault="00AD3BB3" w:rsidP="00CC6931">
            <w:pPr>
              <w:suppressAutoHyphens w:val="0"/>
              <w:spacing w:after="0"/>
              <w:ind w:right="169"/>
              <w:jc w:val="center"/>
              <w:rPr>
                <w:rFonts w:asciiTheme="minorHAnsi" w:hAnsiTheme="minorHAnsi" w:cstheme="minorHAnsi"/>
                <w:bCs/>
                <w:szCs w:val="22"/>
              </w:rPr>
            </w:pPr>
          </w:p>
        </w:tc>
        <w:tc>
          <w:tcPr>
            <w:tcW w:w="648" w:type="pct"/>
            <w:vAlign w:val="center"/>
          </w:tcPr>
          <w:p w14:paraId="3E727668" w14:textId="77777777" w:rsidR="00AD3BB3" w:rsidRPr="00ED3B5F" w:rsidRDefault="00AD3BB3" w:rsidP="00CC6931">
            <w:pPr>
              <w:suppressAutoHyphens w:val="0"/>
              <w:spacing w:after="0"/>
              <w:ind w:right="-174"/>
              <w:jc w:val="center"/>
              <w:rPr>
                <w:rFonts w:asciiTheme="minorHAnsi" w:hAnsiTheme="minorHAnsi" w:cstheme="minorHAnsi"/>
                <w:bCs/>
                <w:szCs w:val="22"/>
              </w:rPr>
            </w:pPr>
          </w:p>
        </w:tc>
        <w:tc>
          <w:tcPr>
            <w:tcW w:w="345" w:type="pct"/>
            <w:vAlign w:val="center"/>
          </w:tcPr>
          <w:p w14:paraId="4835588F" w14:textId="77777777" w:rsidR="00AD3BB3" w:rsidRPr="00ED3B5F" w:rsidRDefault="00AD3BB3" w:rsidP="00CC6931">
            <w:pPr>
              <w:suppressAutoHyphens w:val="0"/>
              <w:spacing w:after="0"/>
              <w:ind w:right="124"/>
              <w:jc w:val="center"/>
              <w:rPr>
                <w:rFonts w:asciiTheme="minorHAnsi" w:hAnsiTheme="minorHAnsi" w:cstheme="minorHAnsi"/>
                <w:bCs/>
                <w:szCs w:val="22"/>
              </w:rPr>
            </w:pPr>
          </w:p>
        </w:tc>
        <w:tc>
          <w:tcPr>
            <w:tcW w:w="535" w:type="pct"/>
            <w:vAlign w:val="center"/>
          </w:tcPr>
          <w:p w14:paraId="41934B8D" w14:textId="77777777" w:rsidR="00AD3BB3" w:rsidRPr="00ED3B5F" w:rsidRDefault="00AD3BB3" w:rsidP="00CC6931">
            <w:pPr>
              <w:suppressAutoHyphens w:val="0"/>
              <w:spacing w:after="0"/>
              <w:ind w:right="124"/>
              <w:jc w:val="center"/>
              <w:rPr>
                <w:rFonts w:asciiTheme="minorHAnsi" w:hAnsiTheme="minorHAnsi" w:cstheme="minorHAnsi"/>
                <w:bCs/>
                <w:szCs w:val="22"/>
              </w:rPr>
            </w:pPr>
          </w:p>
        </w:tc>
        <w:tc>
          <w:tcPr>
            <w:tcW w:w="975" w:type="pct"/>
            <w:vAlign w:val="center"/>
          </w:tcPr>
          <w:p w14:paraId="3A6ED746" w14:textId="1DD6B72C" w:rsidR="365098F4" w:rsidRPr="00ED3B5F" w:rsidRDefault="365098F4" w:rsidP="365098F4">
            <w:pPr>
              <w:jc w:val="center"/>
              <w:rPr>
                <w:bCs/>
              </w:rPr>
            </w:pPr>
          </w:p>
        </w:tc>
      </w:tr>
      <w:tr w:rsidR="00AD3BB3" w:rsidRPr="00ED3B5F" w14:paraId="58E3B326" w14:textId="77777777" w:rsidTr="60C69C4D">
        <w:trPr>
          <w:trHeight w:val="219"/>
        </w:trPr>
        <w:tc>
          <w:tcPr>
            <w:tcW w:w="980" w:type="pct"/>
          </w:tcPr>
          <w:p w14:paraId="260A7343" w14:textId="6A76D415" w:rsidR="00AD3BB3" w:rsidRPr="00ED3B5F" w:rsidRDefault="22B7DA50" w:rsidP="365098F4">
            <w:pPr>
              <w:suppressAutoHyphens w:val="0"/>
              <w:spacing w:after="0"/>
              <w:ind w:right="169"/>
              <w:jc w:val="center"/>
              <w:rPr>
                <w:rFonts w:asciiTheme="minorHAnsi" w:hAnsiTheme="minorHAnsi" w:cstheme="minorBidi"/>
                <w:bCs/>
              </w:rPr>
            </w:pPr>
            <w:r w:rsidRPr="60C69C4D">
              <w:rPr>
                <w:rFonts w:asciiTheme="minorHAnsi" w:hAnsiTheme="minorHAnsi" w:cstheme="minorBidi"/>
              </w:rPr>
              <w:t>Special Purpose or Supplementary award</w:t>
            </w:r>
            <w:r w:rsidR="00AD3BB3" w:rsidRPr="60C69C4D">
              <w:rPr>
                <w:rStyle w:val="FootnoteReference"/>
                <w:rFonts w:asciiTheme="minorHAnsi" w:hAnsiTheme="minorHAnsi" w:cstheme="minorBidi"/>
              </w:rPr>
              <w:footnoteReference w:id="9"/>
            </w:r>
            <w:r w:rsidR="6C1205EF" w:rsidRPr="60C69C4D">
              <w:rPr>
                <w:rFonts w:asciiTheme="minorHAnsi" w:hAnsiTheme="minorHAnsi" w:cstheme="minorBidi"/>
              </w:rPr>
              <w:t xml:space="preserve"> </w:t>
            </w:r>
          </w:p>
        </w:tc>
        <w:tc>
          <w:tcPr>
            <w:tcW w:w="1517" w:type="pct"/>
            <w:vAlign w:val="center"/>
          </w:tcPr>
          <w:p w14:paraId="79F496DF" w14:textId="45B080AC" w:rsidR="00AD3BB3" w:rsidRPr="00ED3B5F" w:rsidRDefault="00AD3BB3" w:rsidP="1EE96203">
            <w:pPr>
              <w:suppressAutoHyphens w:val="0"/>
              <w:spacing w:after="0"/>
              <w:ind w:right="169"/>
              <w:jc w:val="center"/>
              <w:rPr>
                <w:rFonts w:asciiTheme="minorHAnsi" w:hAnsiTheme="minorHAnsi" w:cstheme="minorBidi"/>
                <w:bCs/>
              </w:rPr>
            </w:pPr>
          </w:p>
        </w:tc>
        <w:tc>
          <w:tcPr>
            <w:tcW w:w="648" w:type="pct"/>
            <w:vAlign w:val="center"/>
          </w:tcPr>
          <w:p w14:paraId="1A17D1B3" w14:textId="77777777" w:rsidR="00AD3BB3" w:rsidRPr="00ED3B5F" w:rsidRDefault="00AD3BB3" w:rsidP="00CC6931">
            <w:pPr>
              <w:suppressAutoHyphens w:val="0"/>
              <w:spacing w:after="0"/>
              <w:ind w:right="-174"/>
              <w:jc w:val="center"/>
              <w:rPr>
                <w:rFonts w:asciiTheme="minorHAnsi" w:hAnsiTheme="minorHAnsi" w:cstheme="minorHAnsi"/>
                <w:bCs/>
                <w:szCs w:val="22"/>
              </w:rPr>
            </w:pPr>
          </w:p>
        </w:tc>
        <w:tc>
          <w:tcPr>
            <w:tcW w:w="345" w:type="pct"/>
            <w:vAlign w:val="center"/>
          </w:tcPr>
          <w:p w14:paraId="1ED47C6C" w14:textId="77777777" w:rsidR="00AD3BB3" w:rsidRPr="00ED3B5F" w:rsidRDefault="00AD3BB3" w:rsidP="00CC6931">
            <w:pPr>
              <w:suppressAutoHyphens w:val="0"/>
              <w:spacing w:after="0"/>
              <w:ind w:right="124"/>
              <w:jc w:val="center"/>
              <w:rPr>
                <w:rFonts w:asciiTheme="minorHAnsi" w:hAnsiTheme="minorHAnsi" w:cstheme="minorHAnsi"/>
                <w:bCs/>
                <w:szCs w:val="22"/>
              </w:rPr>
            </w:pPr>
          </w:p>
        </w:tc>
        <w:tc>
          <w:tcPr>
            <w:tcW w:w="535" w:type="pct"/>
            <w:vAlign w:val="center"/>
          </w:tcPr>
          <w:p w14:paraId="58B5FE25" w14:textId="77777777" w:rsidR="00AD3BB3" w:rsidRPr="00ED3B5F" w:rsidRDefault="00AD3BB3" w:rsidP="00CC6931">
            <w:pPr>
              <w:suppressAutoHyphens w:val="0"/>
              <w:spacing w:after="0"/>
              <w:ind w:right="124"/>
              <w:jc w:val="center"/>
              <w:rPr>
                <w:rFonts w:asciiTheme="minorHAnsi" w:hAnsiTheme="minorHAnsi" w:cstheme="minorHAnsi"/>
                <w:bCs/>
                <w:szCs w:val="22"/>
              </w:rPr>
            </w:pPr>
          </w:p>
        </w:tc>
        <w:tc>
          <w:tcPr>
            <w:tcW w:w="975" w:type="pct"/>
            <w:vAlign w:val="center"/>
          </w:tcPr>
          <w:p w14:paraId="548D41F1" w14:textId="47650E45" w:rsidR="365098F4" w:rsidRPr="00ED3B5F" w:rsidRDefault="365098F4" w:rsidP="365098F4">
            <w:pPr>
              <w:jc w:val="center"/>
              <w:rPr>
                <w:bCs/>
              </w:rPr>
            </w:pPr>
          </w:p>
        </w:tc>
      </w:tr>
      <w:tr w:rsidR="365098F4" w:rsidRPr="00ED3B5F" w14:paraId="621A3124" w14:textId="77777777" w:rsidTr="60C69C4D">
        <w:trPr>
          <w:trHeight w:val="219"/>
        </w:trPr>
        <w:tc>
          <w:tcPr>
            <w:tcW w:w="980" w:type="pct"/>
          </w:tcPr>
          <w:p w14:paraId="0DB50226" w14:textId="44C37EE1" w:rsidR="365098F4" w:rsidRPr="00ED3B5F" w:rsidRDefault="42E08D57" w:rsidP="365098F4">
            <w:pPr>
              <w:spacing w:after="0"/>
              <w:ind w:right="169"/>
              <w:jc w:val="center"/>
              <w:rPr>
                <w:rFonts w:asciiTheme="minorHAnsi" w:hAnsiTheme="minorHAnsi" w:cstheme="minorBidi"/>
                <w:bCs/>
              </w:rPr>
            </w:pPr>
            <w:r w:rsidRPr="60C69C4D">
              <w:rPr>
                <w:rFonts w:asciiTheme="minorHAnsi" w:hAnsiTheme="minorHAnsi" w:cstheme="minorBidi"/>
              </w:rPr>
              <w:lastRenderedPageBreak/>
              <w:t>Micro-credential</w:t>
            </w:r>
            <w:r w:rsidR="365098F4" w:rsidRPr="60C69C4D">
              <w:rPr>
                <w:rStyle w:val="FootnoteReference"/>
                <w:rFonts w:asciiTheme="minorHAnsi" w:hAnsiTheme="minorHAnsi" w:cstheme="minorBidi"/>
              </w:rPr>
              <w:footnoteReference w:id="10"/>
            </w:r>
          </w:p>
        </w:tc>
        <w:tc>
          <w:tcPr>
            <w:tcW w:w="1517" w:type="pct"/>
            <w:vAlign w:val="center"/>
          </w:tcPr>
          <w:p w14:paraId="4F8FFC1A" w14:textId="3A170F6C" w:rsidR="365098F4" w:rsidRPr="00ED3B5F" w:rsidRDefault="365098F4" w:rsidP="1EE96203">
            <w:pPr>
              <w:spacing w:after="0"/>
              <w:ind w:right="169"/>
              <w:jc w:val="center"/>
              <w:rPr>
                <w:rFonts w:asciiTheme="minorHAnsi" w:hAnsiTheme="minorHAnsi" w:cstheme="minorBidi"/>
                <w:bCs/>
              </w:rPr>
            </w:pPr>
          </w:p>
        </w:tc>
        <w:tc>
          <w:tcPr>
            <w:tcW w:w="648" w:type="pct"/>
            <w:vAlign w:val="center"/>
          </w:tcPr>
          <w:p w14:paraId="63B71074" w14:textId="179C9D1C" w:rsidR="365098F4" w:rsidRPr="00ED3B5F" w:rsidRDefault="365098F4" w:rsidP="365098F4">
            <w:pPr>
              <w:jc w:val="center"/>
              <w:rPr>
                <w:bCs/>
              </w:rPr>
            </w:pPr>
          </w:p>
        </w:tc>
        <w:tc>
          <w:tcPr>
            <w:tcW w:w="345" w:type="pct"/>
            <w:vAlign w:val="center"/>
          </w:tcPr>
          <w:p w14:paraId="0123A533" w14:textId="6505C5D7" w:rsidR="365098F4" w:rsidRPr="00ED3B5F" w:rsidRDefault="365098F4" w:rsidP="365098F4">
            <w:pPr>
              <w:jc w:val="center"/>
              <w:rPr>
                <w:bCs/>
              </w:rPr>
            </w:pPr>
          </w:p>
        </w:tc>
        <w:tc>
          <w:tcPr>
            <w:tcW w:w="535" w:type="pct"/>
            <w:vAlign w:val="center"/>
          </w:tcPr>
          <w:p w14:paraId="18D2E928" w14:textId="1072A6CE" w:rsidR="365098F4" w:rsidRPr="00ED3B5F" w:rsidRDefault="365098F4" w:rsidP="365098F4">
            <w:pPr>
              <w:jc w:val="center"/>
              <w:rPr>
                <w:bCs/>
              </w:rPr>
            </w:pPr>
          </w:p>
        </w:tc>
        <w:tc>
          <w:tcPr>
            <w:tcW w:w="975" w:type="pct"/>
            <w:vAlign w:val="center"/>
          </w:tcPr>
          <w:p w14:paraId="04804207" w14:textId="35A7204E" w:rsidR="365098F4" w:rsidRPr="00ED3B5F" w:rsidRDefault="365098F4" w:rsidP="365098F4">
            <w:pPr>
              <w:jc w:val="center"/>
              <w:rPr>
                <w:bCs/>
              </w:rPr>
            </w:pPr>
          </w:p>
        </w:tc>
      </w:tr>
    </w:tbl>
    <w:bookmarkEnd w:id="0"/>
    <w:p w14:paraId="07169ED9" w14:textId="15149A0F" w:rsidR="157E12BA" w:rsidRDefault="157E12BA" w:rsidP="365098F4">
      <w:pPr>
        <w:pStyle w:val="Heading1"/>
      </w:pPr>
      <w:r>
        <w:t>2.</w:t>
      </w:r>
      <w:r w:rsidR="009031CA">
        <w:t>5</w:t>
      </w:r>
      <w:r>
        <w:t xml:space="preserve"> Strategic Case for </w:t>
      </w:r>
      <w:r w:rsidR="005730A8">
        <w:t>approval</w:t>
      </w:r>
    </w:p>
    <w:p w14:paraId="5C56FFAA" w14:textId="6728AA96" w:rsidR="242F3288" w:rsidRDefault="242F3288" w:rsidP="365098F4">
      <w:r w:rsidRPr="005730A8">
        <w:t>Please complete section</w:t>
      </w:r>
      <w:r w:rsidR="009031CA">
        <w:t>s</w:t>
      </w:r>
      <w:r w:rsidRPr="005730A8">
        <w:t xml:space="preserve"> 1-</w:t>
      </w:r>
      <w:r w:rsidR="00076C85">
        <w:t>6</w:t>
      </w:r>
      <w:r w:rsidRPr="005730A8">
        <w:t xml:space="preserve"> below, limiting each section to </w:t>
      </w:r>
      <w:r w:rsidR="009031CA">
        <w:t>no more than</w:t>
      </w:r>
      <w:r w:rsidRPr="005730A8">
        <w:t xml:space="preserve"> 300 words. </w:t>
      </w:r>
    </w:p>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E254CD" w:rsidRPr="00A42D97" w14:paraId="678AF480" w14:textId="77777777" w:rsidTr="00A35EBD">
        <w:trPr>
          <w:trHeight w:val="973"/>
        </w:trPr>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A7D3B1" w14:textId="77777777" w:rsidR="00E254CD" w:rsidRPr="00284B9F" w:rsidRDefault="00E254CD" w:rsidP="00A35EBD">
            <w:pPr>
              <w:pStyle w:val="ListParagraph"/>
              <w:numPr>
                <w:ilvl w:val="0"/>
                <w:numId w:val="11"/>
              </w:numPr>
              <w:jc w:val="both"/>
              <w:rPr>
                <w:rFonts w:asciiTheme="minorHAnsi" w:eastAsiaTheme="minorEastAsia" w:hAnsiTheme="minorHAnsi" w:cstheme="minorBidi"/>
                <w:i/>
                <w:iCs/>
                <w:sz w:val="18"/>
                <w:szCs w:val="18"/>
                <w:lang w:eastAsia="en-US"/>
              </w:rPr>
            </w:pPr>
            <w:r>
              <w:rPr>
                <w:rFonts w:asciiTheme="minorHAnsi" w:hAnsiTheme="minorHAnsi" w:cstheme="minorBidi"/>
                <w:b/>
                <w:bCs/>
                <w:i/>
                <w:iCs/>
                <w:sz w:val="18"/>
                <w:szCs w:val="18"/>
                <w:lang w:eastAsia="en-US"/>
              </w:rPr>
              <w:t>List of Changes (refer to section 2.3 for the type of Major Change)</w:t>
            </w:r>
          </w:p>
          <w:p w14:paraId="7670FC46" w14:textId="77777777" w:rsidR="00E254CD" w:rsidRPr="00552E18" w:rsidRDefault="00E254CD" w:rsidP="00A35EBD">
            <w:pPr>
              <w:ind w:left="360"/>
              <w:jc w:val="both"/>
              <w:rPr>
                <w:rFonts w:asciiTheme="minorHAnsi" w:eastAsiaTheme="minorEastAsia" w:hAnsiTheme="minorHAnsi" w:cstheme="minorBidi"/>
                <w:i/>
                <w:iCs/>
                <w:sz w:val="20"/>
                <w:szCs w:val="20"/>
                <w:lang w:eastAsia="en-US"/>
              </w:rPr>
            </w:pPr>
            <w:r w:rsidRPr="00552E18">
              <w:rPr>
                <w:rFonts w:asciiTheme="minorHAnsi" w:eastAsiaTheme="minorEastAsia" w:hAnsiTheme="minorHAnsi" w:cstheme="minorBidi"/>
                <w:i/>
                <w:iCs/>
                <w:sz w:val="20"/>
                <w:szCs w:val="20"/>
                <w:lang w:eastAsia="en-US"/>
              </w:rPr>
              <w:t>Please elaborate on the major change(s) being proposed, clarifying the type (see section 2.3) and including as much detail as possible in table format listing the new changes versus the old.</w:t>
            </w:r>
          </w:p>
        </w:tc>
      </w:tr>
      <w:tr w:rsidR="00E254CD" w:rsidRPr="00A42D97" w14:paraId="483DFBBC" w14:textId="77777777" w:rsidTr="00A35EBD">
        <w:trPr>
          <w:trHeight w:val="2268"/>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58D2C211" w14:textId="77777777" w:rsidR="00E254CD" w:rsidRPr="00A42D97" w:rsidRDefault="00E254CD" w:rsidP="00A35EBD">
            <w:pPr>
              <w:suppressAutoHyphens w:val="0"/>
              <w:rPr>
                <w:rFonts w:asciiTheme="minorHAnsi" w:hAnsiTheme="minorHAnsi" w:cstheme="minorHAnsi"/>
                <w:b/>
                <w:sz w:val="20"/>
                <w:szCs w:val="20"/>
                <w:lang w:eastAsia="en-US"/>
              </w:rPr>
            </w:pPr>
          </w:p>
          <w:p w14:paraId="286BF1C6" w14:textId="77777777" w:rsidR="00E254CD" w:rsidRPr="00A42D97" w:rsidRDefault="00E254CD" w:rsidP="00A35EBD">
            <w:pPr>
              <w:suppressAutoHyphens w:val="0"/>
              <w:rPr>
                <w:b/>
                <w:bCs/>
                <w:sz w:val="20"/>
                <w:szCs w:val="20"/>
                <w:lang w:eastAsia="en-US"/>
              </w:rPr>
            </w:pPr>
          </w:p>
          <w:p w14:paraId="50270C79" w14:textId="77777777" w:rsidR="00E254CD" w:rsidRPr="00A42D97" w:rsidRDefault="00E254CD" w:rsidP="00A35EBD">
            <w:pPr>
              <w:suppressAutoHyphens w:val="0"/>
              <w:rPr>
                <w:rFonts w:asciiTheme="minorHAnsi" w:hAnsiTheme="minorHAnsi" w:cstheme="minorHAnsi"/>
                <w:b/>
                <w:sz w:val="20"/>
                <w:szCs w:val="20"/>
                <w:lang w:eastAsia="en-US"/>
              </w:rPr>
            </w:pPr>
          </w:p>
          <w:p w14:paraId="05166C1B" w14:textId="77777777" w:rsidR="00E254CD" w:rsidRPr="00A42D97" w:rsidRDefault="00E254CD" w:rsidP="00A35EBD">
            <w:pPr>
              <w:suppressAutoHyphens w:val="0"/>
              <w:rPr>
                <w:rFonts w:asciiTheme="minorHAnsi" w:hAnsiTheme="minorHAnsi" w:cstheme="minorHAnsi"/>
                <w:b/>
                <w:sz w:val="20"/>
                <w:szCs w:val="20"/>
                <w:lang w:eastAsia="en-US"/>
              </w:rPr>
            </w:pPr>
          </w:p>
        </w:tc>
      </w:tr>
    </w:tbl>
    <w:p w14:paraId="68D7DBE4" w14:textId="77777777" w:rsidR="00E254CD" w:rsidRDefault="00E254CD" w:rsidP="365098F4"/>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361FFF" w:rsidRPr="00A42D97" w14:paraId="27E6A44B" w14:textId="77777777" w:rsidTr="365098F4">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9A5BA6" w14:textId="0128E072" w:rsidR="00361FFF" w:rsidRPr="00CA572E" w:rsidRDefault="37B60C53" w:rsidP="00CA572E">
            <w:pPr>
              <w:pStyle w:val="ListParagraph"/>
              <w:numPr>
                <w:ilvl w:val="0"/>
                <w:numId w:val="11"/>
              </w:numPr>
              <w:jc w:val="both"/>
              <w:rPr>
                <w:rFonts w:asciiTheme="minorHAnsi" w:eastAsiaTheme="minorEastAsia" w:hAnsiTheme="minorHAnsi" w:cstheme="minorBidi"/>
                <w:b/>
                <w:bCs/>
                <w:sz w:val="20"/>
                <w:szCs w:val="20"/>
                <w:lang w:eastAsia="en-US"/>
              </w:rPr>
            </w:pPr>
            <w:r w:rsidRPr="00CA572E">
              <w:rPr>
                <w:rFonts w:asciiTheme="minorHAnsi" w:hAnsiTheme="minorHAnsi" w:cstheme="minorBidi"/>
                <w:b/>
                <w:bCs/>
                <w:sz w:val="20"/>
                <w:szCs w:val="20"/>
                <w:lang w:eastAsia="en-US"/>
              </w:rPr>
              <w:t>Rationale</w:t>
            </w:r>
            <w:r w:rsidR="006918A9">
              <w:rPr>
                <w:rFonts w:asciiTheme="minorHAnsi" w:hAnsiTheme="minorHAnsi" w:cstheme="minorBidi"/>
                <w:b/>
                <w:bCs/>
                <w:sz w:val="20"/>
                <w:szCs w:val="20"/>
                <w:lang w:eastAsia="en-US"/>
              </w:rPr>
              <w:t xml:space="preserve"> &amp; Strategic case</w:t>
            </w:r>
            <w:r w:rsidR="00CC7B63">
              <w:rPr>
                <w:rFonts w:asciiTheme="minorHAnsi" w:hAnsiTheme="minorHAnsi" w:cstheme="minorBidi"/>
                <w:b/>
                <w:bCs/>
                <w:sz w:val="20"/>
                <w:szCs w:val="20"/>
                <w:lang w:eastAsia="en-US"/>
              </w:rPr>
              <w:t xml:space="preserve"> for the change</w:t>
            </w:r>
          </w:p>
          <w:p w14:paraId="59C0862A" w14:textId="6BF48357" w:rsidR="00361FFF" w:rsidRPr="00967C6F" w:rsidRDefault="00832331" w:rsidP="00BD10D1">
            <w:pPr>
              <w:rPr>
                <w:rFonts w:asciiTheme="minorHAnsi" w:hAnsiTheme="minorHAnsi" w:cstheme="minorBidi"/>
                <w:i/>
                <w:iCs/>
                <w:sz w:val="20"/>
                <w:szCs w:val="20"/>
                <w:lang w:eastAsia="en-US"/>
              </w:rPr>
            </w:pPr>
            <w:r w:rsidRPr="00967C6F">
              <w:rPr>
                <w:rFonts w:asciiTheme="minorHAnsi" w:hAnsiTheme="minorHAnsi" w:cstheme="minorBidi"/>
                <w:i/>
                <w:iCs/>
                <w:sz w:val="20"/>
                <w:szCs w:val="20"/>
                <w:lang w:eastAsia="en-US"/>
              </w:rPr>
              <w:t xml:space="preserve">What is the rationale for the request to </w:t>
            </w:r>
            <w:r w:rsidR="00CC7B63" w:rsidRPr="00967C6F">
              <w:rPr>
                <w:rFonts w:asciiTheme="minorHAnsi" w:hAnsiTheme="minorHAnsi" w:cstheme="minorBidi"/>
                <w:i/>
                <w:iCs/>
                <w:sz w:val="20"/>
                <w:szCs w:val="20"/>
                <w:lang w:eastAsia="en-US"/>
              </w:rPr>
              <w:t>modify</w:t>
            </w:r>
            <w:r w:rsidRPr="00967C6F">
              <w:rPr>
                <w:rFonts w:asciiTheme="minorHAnsi" w:hAnsiTheme="minorHAnsi" w:cstheme="minorBidi"/>
                <w:i/>
                <w:iCs/>
                <w:sz w:val="20"/>
                <w:szCs w:val="20"/>
                <w:lang w:eastAsia="en-US"/>
              </w:rPr>
              <w:t xml:space="preserve"> this programme? </w:t>
            </w:r>
            <w:r w:rsidR="00D826EB" w:rsidRPr="00967C6F">
              <w:rPr>
                <w:rFonts w:asciiTheme="minorHAnsi" w:hAnsiTheme="minorHAnsi" w:cstheme="minorBidi"/>
                <w:i/>
                <w:iCs/>
                <w:sz w:val="20"/>
                <w:szCs w:val="20"/>
                <w:lang w:eastAsia="en-US"/>
              </w:rPr>
              <w:t>E.g.,</w:t>
            </w:r>
            <w:r w:rsidRPr="00967C6F">
              <w:rPr>
                <w:rFonts w:asciiTheme="minorHAnsi" w:hAnsiTheme="minorHAnsi" w:cstheme="minorBidi"/>
                <w:i/>
                <w:iCs/>
                <w:sz w:val="20"/>
                <w:szCs w:val="20"/>
                <w:lang w:eastAsia="en-US"/>
              </w:rPr>
              <w:t xml:space="preserve"> changes in patterns of demand from prospective students</w:t>
            </w:r>
            <w:r w:rsidR="00CC7B63" w:rsidRPr="00967C6F">
              <w:rPr>
                <w:rFonts w:asciiTheme="minorHAnsi" w:hAnsiTheme="minorHAnsi" w:cstheme="minorBidi"/>
                <w:i/>
                <w:iCs/>
                <w:sz w:val="20"/>
                <w:szCs w:val="20"/>
                <w:lang w:eastAsia="en-US"/>
              </w:rPr>
              <w:t xml:space="preserve">, </w:t>
            </w:r>
            <w:r w:rsidRPr="00967C6F">
              <w:rPr>
                <w:rFonts w:asciiTheme="minorHAnsi" w:hAnsiTheme="minorHAnsi" w:cstheme="minorBidi"/>
                <w:i/>
                <w:iCs/>
                <w:sz w:val="20"/>
                <w:szCs w:val="20"/>
                <w:lang w:eastAsia="en-US"/>
              </w:rPr>
              <w:t>a strategic realignment of the portfolio, major organisational change.</w:t>
            </w:r>
          </w:p>
          <w:p w14:paraId="32209AFD" w14:textId="0392ED21" w:rsidR="006918A9" w:rsidRPr="006918A9" w:rsidRDefault="006918A9" w:rsidP="00BD10D1">
            <w:pPr>
              <w:rPr>
                <w:rFonts w:asciiTheme="minorHAnsi" w:hAnsiTheme="minorHAnsi" w:cstheme="minorBidi"/>
                <w:i/>
                <w:iCs/>
                <w:sz w:val="18"/>
                <w:szCs w:val="18"/>
                <w:lang w:eastAsia="en-US"/>
              </w:rPr>
            </w:pPr>
            <w:r w:rsidRPr="00967C6F">
              <w:rPr>
                <w:rFonts w:asciiTheme="minorHAnsi" w:hAnsiTheme="minorHAnsi" w:cstheme="minorBidi"/>
                <w:i/>
                <w:iCs/>
                <w:sz w:val="20"/>
                <w:szCs w:val="20"/>
                <w:lang w:eastAsia="en-US"/>
              </w:rPr>
              <w:t xml:space="preserve">How does the programme's </w:t>
            </w:r>
            <w:r w:rsidR="00CC7B63" w:rsidRPr="00967C6F">
              <w:rPr>
                <w:rFonts w:asciiTheme="minorHAnsi" w:hAnsiTheme="minorHAnsi" w:cstheme="minorBidi"/>
                <w:i/>
                <w:iCs/>
                <w:sz w:val="20"/>
                <w:szCs w:val="20"/>
                <w:lang w:eastAsia="en-US"/>
              </w:rPr>
              <w:t>modification</w:t>
            </w:r>
            <w:r w:rsidRPr="00967C6F">
              <w:rPr>
                <w:rFonts w:asciiTheme="minorHAnsi" w:hAnsiTheme="minorHAnsi" w:cstheme="minorBidi"/>
                <w:i/>
                <w:iCs/>
                <w:sz w:val="20"/>
                <w:szCs w:val="20"/>
                <w:lang w:eastAsia="en-US"/>
              </w:rPr>
              <w:t xml:space="preserve"> fit with the school/centre’s ongoing strategic aims and plans?</w:t>
            </w:r>
          </w:p>
        </w:tc>
      </w:tr>
      <w:tr w:rsidR="00361FFF" w:rsidRPr="00A42D97" w14:paraId="23FB4347" w14:textId="77777777" w:rsidTr="005E1320">
        <w:trPr>
          <w:trHeight w:val="2268"/>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5A2A4DE5" w14:textId="28EDA91D" w:rsidR="00361FFF" w:rsidRPr="00A42D97" w:rsidRDefault="00361FFF" w:rsidP="365098F4">
            <w:pPr>
              <w:suppressAutoHyphens w:val="0"/>
              <w:rPr>
                <w:b/>
                <w:bCs/>
                <w:sz w:val="20"/>
                <w:szCs w:val="20"/>
                <w:lang w:eastAsia="en-US"/>
              </w:rPr>
            </w:pPr>
          </w:p>
        </w:tc>
      </w:tr>
    </w:tbl>
    <w:p w14:paraId="703843F2" w14:textId="77777777" w:rsidR="005E1320" w:rsidRDefault="005E1320" w:rsidP="365098F4"/>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1A36A5" w:rsidRPr="00A42D97" w14:paraId="7F5689CF" w14:textId="77777777" w:rsidTr="120CC2BC">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567A6E" w14:textId="5394ED9C" w:rsidR="34B9F962" w:rsidRPr="00CA572E" w:rsidRDefault="00C922C2" w:rsidP="00CA572E">
            <w:pPr>
              <w:pStyle w:val="ListParagraph"/>
              <w:numPr>
                <w:ilvl w:val="0"/>
                <w:numId w:val="11"/>
              </w:numPr>
              <w:rPr>
                <w:rFonts w:asciiTheme="minorHAnsi" w:eastAsiaTheme="minorEastAsia" w:hAnsiTheme="minorHAnsi" w:cstheme="minorBidi"/>
                <w:b/>
                <w:bCs/>
                <w:sz w:val="20"/>
                <w:szCs w:val="20"/>
                <w:lang w:eastAsia="en-US"/>
              </w:rPr>
            </w:pPr>
            <w:r w:rsidRPr="00CA572E">
              <w:rPr>
                <w:rFonts w:asciiTheme="minorHAnsi" w:hAnsiTheme="minorHAnsi" w:cstheme="minorBidi"/>
                <w:b/>
                <w:bCs/>
                <w:sz w:val="20"/>
                <w:szCs w:val="20"/>
                <w:lang w:eastAsia="en-US"/>
              </w:rPr>
              <w:t>Impact</w:t>
            </w:r>
            <w:r w:rsidR="00510785">
              <w:rPr>
                <w:rFonts w:asciiTheme="minorHAnsi" w:hAnsiTheme="minorHAnsi" w:cstheme="minorBidi"/>
                <w:b/>
                <w:bCs/>
                <w:sz w:val="20"/>
                <w:szCs w:val="20"/>
                <w:lang w:eastAsia="en-US"/>
              </w:rPr>
              <w:t xml:space="preserve"> on </w:t>
            </w:r>
            <w:r w:rsidR="00BA0AF1">
              <w:rPr>
                <w:rFonts w:asciiTheme="minorHAnsi" w:hAnsiTheme="minorHAnsi" w:cstheme="minorBidi"/>
                <w:b/>
                <w:bCs/>
                <w:sz w:val="20"/>
                <w:szCs w:val="20"/>
                <w:lang w:eastAsia="en-US"/>
              </w:rPr>
              <w:t>wider School/College</w:t>
            </w:r>
            <w:r w:rsidR="003311E1">
              <w:rPr>
                <w:rFonts w:asciiTheme="minorHAnsi" w:hAnsiTheme="minorHAnsi" w:cstheme="minorBidi"/>
                <w:b/>
                <w:bCs/>
                <w:sz w:val="20"/>
                <w:szCs w:val="20"/>
                <w:lang w:eastAsia="en-US"/>
              </w:rPr>
              <w:t xml:space="preserve"> portfolio</w:t>
            </w:r>
            <w:r w:rsidR="00E254CD">
              <w:rPr>
                <w:rFonts w:asciiTheme="minorHAnsi" w:hAnsiTheme="minorHAnsi" w:cstheme="minorBidi"/>
                <w:b/>
                <w:bCs/>
                <w:sz w:val="20"/>
                <w:szCs w:val="20"/>
                <w:lang w:eastAsia="en-US"/>
              </w:rPr>
              <w:t xml:space="preserve"> (if any)</w:t>
            </w:r>
          </w:p>
          <w:p w14:paraId="3BA68C06" w14:textId="4ED130EA" w:rsidR="001A36A5" w:rsidRPr="00967C6F" w:rsidRDefault="003311E1" w:rsidP="00C922C2">
            <w:pPr>
              <w:rPr>
                <w:rFonts w:asciiTheme="minorHAnsi" w:hAnsiTheme="minorHAnsi" w:cstheme="minorHAnsi"/>
                <w:b/>
                <w:bCs/>
                <w:sz w:val="20"/>
                <w:szCs w:val="20"/>
                <w:lang w:eastAsia="en-US"/>
              </w:rPr>
            </w:pPr>
            <w:r>
              <w:rPr>
                <w:rFonts w:asciiTheme="minorHAnsi" w:hAnsiTheme="minorHAnsi" w:cstheme="minorBidi"/>
                <w:i/>
                <w:iCs/>
                <w:sz w:val="20"/>
                <w:szCs w:val="20"/>
                <w:lang w:eastAsia="en-US"/>
              </w:rPr>
              <w:t>Will this change</w:t>
            </w:r>
            <w:r w:rsidR="00B03099">
              <w:rPr>
                <w:rFonts w:asciiTheme="minorHAnsi" w:hAnsiTheme="minorHAnsi" w:cstheme="minorBidi"/>
                <w:i/>
                <w:iCs/>
                <w:sz w:val="20"/>
                <w:szCs w:val="20"/>
                <w:lang w:eastAsia="en-US"/>
              </w:rPr>
              <w:t>(</w:t>
            </w:r>
            <w:r>
              <w:rPr>
                <w:rFonts w:asciiTheme="minorHAnsi" w:hAnsiTheme="minorHAnsi" w:cstheme="minorBidi"/>
                <w:i/>
                <w:iCs/>
                <w:sz w:val="20"/>
                <w:szCs w:val="20"/>
                <w:lang w:eastAsia="en-US"/>
              </w:rPr>
              <w:t xml:space="preserve">s) have an impact on the wider School programme portfolio/student </w:t>
            </w:r>
            <w:r w:rsidR="00D826EB">
              <w:rPr>
                <w:rFonts w:asciiTheme="minorHAnsi" w:hAnsiTheme="minorHAnsi" w:cstheme="minorBidi"/>
                <w:i/>
                <w:iCs/>
                <w:sz w:val="20"/>
                <w:szCs w:val="20"/>
                <w:lang w:eastAsia="en-US"/>
              </w:rPr>
              <w:t>profile</w:t>
            </w:r>
            <w:r w:rsidR="00D826EB" w:rsidRPr="00967C6F">
              <w:rPr>
                <w:rFonts w:asciiTheme="minorHAnsi" w:hAnsiTheme="minorHAnsi" w:cstheme="minorHAnsi"/>
                <w:b/>
                <w:bCs/>
                <w:sz w:val="20"/>
                <w:szCs w:val="20"/>
                <w:lang w:eastAsia="en-US"/>
              </w:rPr>
              <w:t>,</w:t>
            </w:r>
            <w:r>
              <w:rPr>
                <w:rFonts w:asciiTheme="minorHAnsi" w:hAnsiTheme="minorHAnsi" w:cstheme="minorHAnsi"/>
                <w:b/>
                <w:bCs/>
                <w:sz w:val="20"/>
                <w:szCs w:val="20"/>
                <w:lang w:eastAsia="en-US"/>
              </w:rPr>
              <w:t xml:space="preserve"> </w:t>
            </w:r>
            <w:r w:rsidRPr="003311E1">
              <w:rPr>
                <w:rFonts w:asciiTheme="minorHAnsi" w:hAnsiTheme="minorHAnsi" w:cstheme="minorHAnsi"/>
                <w:i/>
                <w:iCs/>
                <w:sz w:val="20"/>
                <w:szCs w:val="20"/>
                <w:lang w:eastAsia="en-US"/>
              </w:rPr>
              <w:t>or the wider College profile?</w:t>
            </w:r>
          </w:p>
        </w:tc>
      </w:tr>
      <w:tr w:rsidR="001A36A5" w:rsidRPr="00A42D97" w14:paraId="5E35A37B" w14:textId="77777777" w:rsidTr="005E1320">
        <w:trPr>
          <w:trHeight w:val="2268"/>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35F1BCEA" w14:textId="77777777" w:rsidR="001A36A5" w:rsidRDefault="001A36A5" w:rsidP="00974768">
            <w:pPr>
              <w:suppressAutoHyphens w:val="0"/>
              <w:rPr>
                <w:rFonts w:asciiTheme="minorHAnsi" w:hAnsiTheme="minorHAnsi" w:cstheme="minorHAnsi"/>
                <w:b/>
                <w:sz w:val="20"/>
                <w:szCs w:val="20"/>
                <w:lang w:eastAsia="en-US"/>
              </w:rPr>
            </w:pPr>
          </w:p>
          <w:p w14:paraId="15E93A72" w14:textId="77777777" w:rsidR="001A36A5" w:rsidRDefault="001A36A5" w:rsidP="00974768">
            <w:pPr>
              <w:suppressAutoHyphens w:val="0"/>
              <w:rPr>
                <w:rFonts w:asciiTheme="minorHAnsi" w:hAnsiTheme="minorHAnsi" w:cstheme="minorHAnsi"/>
                <w:b/>
                <w:sz w:val="20"/>
                <w:szCs w:val="20"/>
                <w:lang w:eastAsia="en-US"/>
              </w:rPr>
            </w:pPr>
          </w:p>
          <w:p w14:paraId="2F73EE4C" w14:textId="77777777" w:rsidR="001A36A5" w:rsidRPr="00A42D97" w:rsidRDefault="001A36A5" w:rsidP="00974768">
            <w:pPr>
              <w:suppressAutoHyphens w:val="0"/>
              <w:rPr>
                <w:rFonts w:asciiTheme="minorHAnsi" w:hAnsiTheme="minorHAnsi" w:cstheme="minorHAnsi"/>
                <w:b/>
                <w:sz w:val="20"/>
                <w:szCs w:val="20"/>
                <w:lang w:eastAsia="en-US"/>
              </w:rPr>
            </w:pPr>
          </w:p>
          <w:p w14:paraId="0D89AD02" w14:textId="4ACD9AB9" w:rsidR="001A36A5" w:rsidRDefault="001A36A5" w:rsidP="00974768">
            <w:pPr>
              <w:suppressAutoHyphens w:val="0"/>
              <w:rPr>
                <w:rFonts w:asciiTheme="minorHAnsi" w:hAnsiTheme="minorHAnsi" w:cstheme="minorHAnsi"/>
                <w:b/>
                <w:sz w:val="20"/>
                <w:szCs w:val="20"/>
                <w:lang w:eastAsia="en-US"/>
              </w:rPr>
            </w:pPr>
          </w:p>
          <w:p w14:paraId="4CB57A68" w14:textId="77777777" w:rsidR="001A36A5" w:rsidRPr="00A42D97" w:rsidRDefault="001A36A5" w:rsidP="00974768">
            <w:pPr>
              <w:suppressAutoHyphens w:val="0"/>
              <w:rPr>
                <w:rFonts w:asciiTheme="minorHAnsi" w:hAnsiTheme="minorHAnsi" w:cstheme="minorHAnsi"/>
                <w:b/>
                <w:sz w:val="20"/>
                <w:szCs w:val="20"/>
                <w:lang w:eastAsia="en-US"/>
              </w:rPr>
            </w:pPr>
          </w:p>
          <w:p w14:paraId="3693C692" w14:textId="77777777" w:rsidR="001A36A5" w:rsidRPr="00A42D97" w:rsidRDefault="001A36A5" w:rsidP="00974768">
            <w:pPr>
              <w:suppressAutoHyphens w:val="0"/>
              <w:rPr>
                <w:rFonts w:asciiTheme="minorHAnsi" w:hAnsiTheme="minorHAnsi" w:cstheme="minorHAnsi"/>
                <w:b/>
                <w:sz w:val="20"/>
                <w:szCs w:val="20"/>
                <w:lang w:eastAsia="en-US"/>
              </w:rPr>
            </w:pPr>
          </w:p>
        </w:tc>
      </w:tr>
    </w:tbl>
    <w:p w14:paraId="7695C4ED" w14:textId="77777777" w:rsidR="00C853CA" w:rsidRDefault="00C853CA" w:rsidP="365098F4">
      <w:pPr>
        <w:suppressAutoHyphens w:val="0"/>
        <w:spacing w:after="0"/>
        <w:rPr>
          <w:rFonts w:asciiTheme="minorHAnsi" w:hAnsiTheme="minorHAnsi" w:cstheme="minorBidi"/>
          <w:b/>
          <w:bCs/>
          <w:color w:val="2F5496" w:themeColor="accent1" w:themeShade="BF"/>
          <w:sz w:val="32"/>
          <w:szCs w:val="32"/>
        </w:rPr>
      </w:pPr>
    </w:p>
    <w:tbl>
      <w:tblPr>
        <w:tblpPr w:leftFromText="180" w:rightFromText="180" w:vertAnchor="text" w:horzAnchor="margin" w:tblpY="223"/>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F961C5" w:rsidRPr="00A42D97" w14:paraId="0612EB31" w14:textId="77777777" w:rsidTr="00983976">
        <w:trPr>
          <w:trHeight w:val="1975"/>
        </w:trPr>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D3819A" w14:textId="23946EE4" w:rsidR="003B7980" w:rsidRPr="006918A9" w:rsidRDefault="00F961C5" w:rsidP="006918A9">
            <w:pPr>
              <w:pStyle w:val="ListParagraph"/>
              <w:numPr>
                <w:ilvl w:val="0"/>
                <w:numId w:val="11"/>
              </w:numPr>
              <w:jc w:val="both"/>
              <w:rPr>
                <w:rFonts w:asciiTheme="minorHAnsi" w:hAnsiTheme="minorHAnsi" w:cstheme="minorBidi"/>
                <w:i/>
                <w:iCs/>
                <w:sz w:val="18"/>
                <w:szCs w:val="18"/>
                <w:lang w:eastAsia="en-US"/>
              </w:rPr>
            </w:pPr>
            <w:r w:rsidRPr="006918A9">
              <w:rPr>
                <w:rFonts w:asciiTheme="minorHAnsi" w:hAnsiTheme="minorHAnsi" w:cstheme="minorBidi"/>
                <w:b/>
                <w:bCs/>
                <w:sz w:val="20"/>
                <w:szCs w:val="20"/>
                <w:lang w:eastAsia="en-US"/>
              </w:rPr>
              <w:t>Anticipated implications</w:t>
            </w:r>
            <w:r w:rsidR="00B03099">
              <w:rPr>
                <w:rFonts w:asciiTheme="minorHAnsi" w:hAnsiTheme="minorHAnsi" w:cstheme="minorBidi"/>
                <w:b/>
                <w:bCs/>
                <w:sz w:val="20"/>
                <w:szCs w:val="20"/>
                <w:lang w:eastAsia="en-US"/>
              </w:rPr>
              <w:t xml:space="preserve"> – students, resources etc.</w:t>
            </w:r>
            <w:r w:rsidRPr="006918A9">
              <w:rPr>
                <w:rFonts w:asciiTheme="minorHAnsi" w:hAnsiTheme="minorHAnsi" w:cstheme="minorBidi"/>
                <w:b/>
                <w:bCs/>
                <w:sz w:val="20"/>
                <w:szCs w:val="20"/>
                <w:lang w:eastAsia="en-US"/>
              </w:rPr>
              <w:t xml:space="preserve"> </w:t>
            </w:r>
          </w:p>
          <w:p w14:paraId="40AA6B73" w14:textId="494F975B" w:rsidR="00F961C5" w:rsidRPr="00552E18" w:rsidRDefault="00F961C5" w:rsidP="005E1320">
            <w:pPr>
              <w:jc w:val="both"/>
              <w:rPr>
                <w:rFonts w:asciiTheme="minorHAnsi" w:hAnsiTheme="minorHAnsi" w:cstheme="minorBidi"/>
                <w:i/>
                <w:iCs/>
                <w:sz w:val="20"/>
                <w:szCs w:val="20"/>
                <w:lang w:eastAsia="en-US"/>
              </w:rPr>
            </w:pPr>
            <w:r w:rsidRPr="00552E18">
              <w:rPr>
                <w:rFonts w:asciiTheme="minorHAnsi" w:hAnsiTheme="minorHAnsi" w:cstheme="minorBidi"/>
                <w:i/>
                <w:iCs/>
                <w:sz w:val="20"/>
                <w:szCs w:val="20"/>
                <w:lang w:eastAsia="en-US"/>
              </w:rPr>
              <w:t xml:space="preserve">Use this section to outline </w:t>
            </w:r>
            <w:r w:rsidR="00AD6766">
              <w:rPr>
                <w:rFonts w:asciiTheme="minorHAnsi" w:hAnsiTheme="minorHAnsi" w:cstheme="minorBidi"/>
                <w:i/>
                <w:iCs/>
                <w:sz w:val="20"/>
                <w:szCs w:val="20"/>
                <w:lang w:eastAsia="en-US"/>
              </w:rPr>
              <w:t xml:space="preserve">specific, </w:t>
            </w:r>
            <w:r w:rsidRPr="00552E18">
              <w:rPr>
                <w:rFonts w:asciiTheme="minorHAnsi" w:hAnsiTheme="minorHAnsi" w:cstheme="minorBidi"/>
                <w:i/>
                <w:iCs/>
                <w:sz w:val="20"/>
                <w:szCs w:val="20"/>
                <w:lang w:eastAsia="en-US"/>
              </w:rPr>
              <w:t xml:space="preserve">anticipated implications </w:t>
            </w:r>
            <w:r w:rsidR="007E3FA4" w:rsidRPr="00552E18">
              <w:rPr>
                <w:rFonts w:asciiTheme="minorHAnsi" w:hAnsiTheme="minorHAnsi" w:cstheme="minorBidi"/>
                <w:i/>
                <w:iCs/>
                <w:sz w:val="20"/>
                <w:szCs w:val="20"/>
                <w:lang w:eastAsia="en-US"/>
              </w:rPr>
              <w:t>such as</w:t>
            </w:r>
            <w:r w:rsidRPr="00552E18">
              <w:rPr>
                <w:rFonts w:asciiTheme="minorHAnsi" w:hAnsiTheme="minorHAnsi" w:cstheme="minorBidi"/>
                <w:i/>
                <w:iCs/>
                <w:sz w:val="20"/>
                <w:szCs w:val="20"/>
                <w:lang w:eastAsia="en-US"/>
              </w:rPr>
              <w:t>:</w:t>
            </w:r>
          </w:p>
          <w:p w14:paraId="16AC8172" w14:textId="0ACFF75C" w:rsidR="0003256C" w:rsidRDefault="0003256C" w:rsidP="004E519F">
            <w:pPr>
              <w:pStyle w:val="ListParagraph"/>
              <w:numPr>
                <w:ilvl w:val="0"/>
                <w:numId w:val="20"/>
              </w:numPr>
              <w:jc w:val="both"/>
              <w:rPr>
                <w:rFonts w:asciiTheme="minorHAnsi" w:hAnsiTheme="minorHAnsi" w:cstheme="minorBidi"/>
                <w:i/>
                <w:iCs/>
                <w:sz w:val="20"/>
                <w:szCs w:val="20"/>
                <w:lang w:eastAsia="en-US"/>
              </w:rPr>
            </w:pPr>
            <w:r>
              <w:rPr>
                <w:rFonts w:asciiTheme="minorHAnsi" w:hAnsiTheme="minorHAnsi" w:cstheme="minorBidi"/>
                <w:i/>
                <w:iCs/>
                <w:sz w:val="20"/>
                <w:szCs w:val="20"/>
                <w:lang w:eastAsia="en-US"/>
              </w:rPr>
              <w:t>Changing entry requirements – will this result in more enrolments ad what will be the implications for staff resources</w:t>
            </w:r>
            <w:r w:rsidR="00580FFE">
              <w:rPr>
                <w:rFonts w:asciiTheme="minorHAnsi" w:hAnsiTheme="minorHAnsi" w:cstheme="minorBidi"/>
                <w:i/>
                <w:iCs/>
                <w:sz w:val="20"/>
                <w:szCs w:val="20"/>
                <w:lang w:eastAsia="en-US"/>
              </w:rPr>
              <w:t xml:space="preserve"> (academic and professional administration/Library etc.)</w:t>
            </w:r>
          </w:p>
          <w:p w14:paraId="5DC109E1" w14:textId="1F7E3FA2" w:rsidR="00F961C5" w:rsidRPr="00552E18" w:rsidRDefault="00367D0A" w:rsidP="004E519F">
            <w:pPr>
              <w:pStyle w:val="ListParagraph"/>
              <w:numPr>
                <w:ilvl w:val="0"/>
                <w:numId w:val="20"/>
              </w:numPr>
              <w:jc w:val="both"/>
              <w:rPr>
                <w:rFonts w:asciiTheme="minorHAnsi" w:hAnsiTheme="minorHAnsi" w:cstheme="minorBidi"/>
                <w:i/>
                <w:iCs/>
                <w:sz w:val="20"/>
                <w:szCs w:val="20"/>
                <w:lang w:eastAsia="en-US"/>
              </w:rPr>
            </w:pPr>
            <w:r w:rsidRPr="00552E18">
              <w:rPr>
                <w:rFonts w:asciiTheme="minorHAnsi" w:hAnsiTheme="minorHAnsi" w:cstheme="minorBidi"/>
                <w:i/>
                <w:iCs/>
                <w:sz w:val="20"/>
                <w:szCs w:val="20"/>
                <w:lang w:eastAsia="en-US"/>
              </w:rPr>
              <w:t xml:space="preserve">Impact of changing </w:t>
            </w:r>
            <w:r w:rsidR="00983976">
              <w:rPr>
                <w:rFonts w:asciiTheme="minorHAnsi" w:hAnsiTheme="minorHAnsi" w:cstheme="minorBidi"/>
                <w:i/>
                <w:iCs/>
                <w:sz w:val="20"/>
                <w:szCs w:val="20"/>
                <w:lang w:eastAsia="en-US"/>
              </w:rPr>
              <w:t>d</w:t>
            </w:r>
            <w:r w:rsidRPr="00552E18">
              <w:rPr>
                <w:rFonts w:asciiTheme="minorHAnsi" w:hAnsiTheme="minorHAnsi" w:cstheme="minorBidi"/>
                <w:i/>
                <w:iCs/>
                <w:sz w:val="20"/>
                <w:szCs w:val="20"/>
                <w:lang w:eastAsia="en-US"/>
              </w:rPr>
              <w:t>elivery</w:t>
            </w:r>
            <w:r w:rsidR="00983976">
              <w:rPr>
                <w:rFonts w:asciiTheme="minorHAnsi" w:hAnsiTheme="minorHAnsi" w:cstheme="minorBidi"/>
                <w:i/>
                <w:iCs/>
                <w:sz w:val="20"/>
                <w:szCs w:val="20"/>
                <w:lang w:eastAsia="en-US"/>
              </w:rPr>
              <w:t xml:space="preserve"> mode</w:t>
            </w:r>
            <w:r w:rsidRPr="00552E18">
              <w:rPr>
                <w:rFonts w:asciiTheme="minorHAnsi" w:hAnsiTheme="minorHAnsi" w:cstheme="minorBidi"/>
                <w:i/>
                <w:iCs/>
                <w:sz w:val="20"/>
                <w:szCs w:val="20"/>
                <w:lang w:eastAsia="en-US"/>
              </w:rPr>
              <w:t xml:space="preserve"> – </w:t>
            </w:r>
            <w:r w:rsidR="00983976">
              <w:rPr>
                <w:rFonts w:asciiTheme="minorHAnsi" w:hAnsiTheme="minorHAnsi" w:cstheme="minorBidi"/>
                <w:i/>
                <w:iCs/>
                <w:sz w:val="20"/>
                <w:szCs w:val="20"/>
                <w:lang w:eastAsia="en-US"/>
              </w:rPr>
              <w:t>are a</w:t>
            </w:r>
            <w:r w:rsidRPr="00552E18">
              <w:rPr>
                <w:rFonts w:asciiTheme="minorHAnsi" w:hAnsiTheme="minorHAnsi" w:cstheme="minorBidi"/>
                <w:i/>
                <w:iCs/>
                <w:sz w:val="20"/>
                <w:szCs w:val="20"/>
                <w:lang w:eastAsia="en-US"/>
              </w:rPr>
              <w:t xml:space="preserve">dditional </w:t>
            </w:r>
            <w:r w:rsidR="00983976">
              <w:rPr>
                <w:rFonts w:asciiTheme="minorHAnsi" w:hAnsiTheme="minorHAnsi" w:cstheme="minorBidi"/>
                <w:i/>
                <w:iCs/>
                <w:sz w:val="20"/>
                <w:szCs w:val="20"/>
                <w:lang w:eastAsia="en-US"/>
              </w:rPr>
              <w:t>p</w:t>
            </w:r>
            <w:r w:rsidRPr="00552E18">
              <w:rPr>
                <w:rFonts w:asciiTheme="minorHAnsi" w:hAnsiTheme="minorHAnsi" w:cstheme="minorBidi"/>
                <w:i/>
                <w:iCs/>
                <w:sz w:val="20"/>
                <w:szCs w:val="20"/>
                <w:lang w:eastAsia="en-US"/>
              </w:rPr>
              <w:t>hysical/</w:t>
            </w:r>
            <w:r w:rsidR="00552E18">
              <w:rPr>
                <w:rFonts w:asciiTheme="minorHAnsi" w:hAnsiTheme="minorHAnsi" w:cstheme="minorBidi"/>
                <w:i/>
                <w:iCs/>
                <w:sz w:val="20"/>
                <w:szCs w:val="20"/>
                <w:lang w:eastAsia="en-US"/>
              </w:rPr>
              <w:t>o</w:t>
            </w:r>
            <w:r w:rsidRPr="00552E18">
              <w:rPr>
                <w:rFonts w:asciiTheme="minorHAnsi" w:hAnsiTheme="minorHAnsi" w:cstheme="minorBidi"/>
                <w:i/>
                <w:iCs/>
                <w:sz w:val="20"/>
                <w:szCs w:val="20"/>
                <w:lang w:eastAsia="en-US"/>
              </w:rPr>
              <w:t>nline resources required</w:t>
            </w:r>
            <w:r w:rsidR="00580FFE">
              <w:rPr>
                <w:rFonts w:asciiTheme="minorHAnsi" w:hAnsiTheme="minorHAnsi" w:cstheme="minorBidi"/>
                <w:i/>
                <w:iCs/>
                <w:sz w:val="20"/>
                <w:szCs w:val="20"/>
                <w:lang w:eastAsia="en-US"/>
              </w:rPr>
              <w:t>?</w:t>
            </w:r>
          </w:p>
          <w:p w14:paraId="7DA2E2E6" w14:textId="77777777" w:rsidR="00367D0A" w:rsidRPr="00552E18" w:rsidRDefault="00367D0A" w:rsidP="004E519F">
            <w:pPr>
              <w:pStyle w:val="ListParagraph"/>
              <w:numPr>
                <w:ilvl w:val="0"/>
                <w:numId w:val="20"/>
              </w:numPr>
              <w:jc w:val="both"/>
              <w:rPr>
                <w:rFonts w:asciiTheme="minorHAnsi" w:hAnsiTheme="minorHAnsi" w:cstheme="minorBidi"/>
                <w:i/>
                <w:iCs/>
                <w:sz w:val="20"/>
                <w:szCs w:val="20"/>
                <w:lang w:eastAsia="en-US"/>
              </w:rPr>
            </w:pPr>
            <w:r w:rsidRPr="00552E18">
              <w:rPr>
                <w:rFonts w:asciiTheme="minorHAnsi" w:hAnsiTheme="minorHAnsi" w:cstheme="minorBidi"/>
                <w:i/>
                <w:iCs/>
                <w:sz w:val="20"/>
                <w:szCs w:val="20"/>
                <w:lang w:eastAsia="en-US"/>
              </w:rPr>
              <w:t>New elective stream- will current students be allowed to transfer to the new stream?</w:t>
            </w:r>
          </w:p>
          <w:p w14:paraId="5E949B33" w14:textId="7F5AA848" w:rsidR="00367D0A" w:rsidRPr="004E519F" w:rsidRDefault="00367D0A" w:rsidP="60C69C4D">
            <w:pPr>
              <w:pStyle w:val="ListParagraph"/>
              <w:numPr>
                <w:ilvl w:val="0"/>
                <w:numId w:val="20"/>
              </w:numPr>
              <w:jc w:val="both"/>
              <w:rPr>
                <w:rFonts w:asciiTheme="minorHAnsi" w:hAnsiTheme="minorHAnsi" w:cstheme="minorBidi"/>
                <w:i/>
                <w:iCs/>
                <w:sz w:val="18"/>
                <w:szCs w:val="18"/>
                <w:lang w:eastAsia="en-US"/>
              </w:rPr>
            </w:pPr>
            <w:r w:rsidRPr="00552E18">
              <w:rPr>
                <w:rFonts w:asciiTheme="minorHAnsi" w:hAnsiTheme="minorHAnsi" w:cstheme="minorBidi"/>
                <w:i/>
                <w:iCs/>
                <w:sz w:val="20"/>
                <w:szCs w:val="20"/>
                <w:lang w:eastAsia="en-US"/>
              </w:rPr>
              <w:t>Changes in assessment techniques/resource</w:t>
            </w:r>
            <w:r w:rsidR="00EE13E2" w:rsidRPr="00552E18">
              <w:rPr>
                <w:rFonts w:asciiTheme="minorHAnsi" w:hAnsiTheme="minorHAnsi" w:cstheme="minorBidi"/>
                <w:i/>
                <w:iCs/>
                <w:sz w:val="20"/>
                <w:szCs w:val="20"/>
                <w:lang w:eastAsia="en-US"/>
              </w:rPr>
              <w:t>s</w:t>
            </w:r>
            <w:r w:rsidRPr="00552E18">
              <w:rPr>
                <w:rFonts w:asciiTheme="minorHAnsi" w:hAnsiTheme="minorHAnsi" w:cstheme="minorBidi"/>
                <w:i/>
                <w:iCs/>
                <w:sz w:val="20"/>
                <w:szCs w:val="20"/>
                <w:lang w:eastAsia="en-US"/>
              </w:rPr>
              <w:t xml:space="preserve"> – will lecturers have everything they need?</w:t>
            </w:r>
          </w:p>
        </w:tc>
      </w:tr>
      <w:tr w:rsidR="00F961C5" w:rsidRPr="00A42D97" w14:paraId="4E7AE19B" w14:textId="77777777" w:rsidTr="60C69C4D">
        <w:trPr>
          <w:trHeight w:val="2268"/>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1ED56D5A" w14:textId="77777777" w:rsidR="00F961C5" w:rsidRPr="00A42D97" w:rsidRDefault="00F961C5" w:rsidP="005E1320">
            <w:pPr>
              <w:suppressAutoHyphens w:val="0"/>
              <w:rPr>
                <w:rFonts w:asciiTheme="minorHAnsi" w:hAnsiTheme="minorHAnsi" w:cstheme="minorHAnsi"/>
                <w:b/>
                <w:sz w:val="20"/>
                <w:szCs w:val="20"/>
                <w:lang w:eastAsia="en-US"/>
              </w:rPr>
            </w:pPr>
          </w:p>
          <w:p w14:paraId="7CD0D229" w14:textId="77777777" w:rsidR="00F961C5" w:rsidRPr="00A42D97" w:rsidRDefault="00F961C5" w:rsidP="005E1320">
            <w:pPr>
              <w:suppressAutoHyphens w:val="0"/>
              <w:rPr>
                <w:b/>
                <w:bCs/>
                <w:sz w:val="20"/>
                <w:szCs w:val="20"/>
                <w:lang w:eastAsia="en-US"/>
              </w:rPr>
            </w:pPr>
          </w:p>
          <w:p w14:paraId="721B5F22" w14:textId="77777777" w:rsidR="00F961C5" w:rsidRPr="00A42D97" w:rsidRDefault="00F961C5" w:rsidP="005E1320">
            <w:pPr>
              <w:suppressAutoHyphens w:val="0"/>
              <w:rPr>
                <w:rFonts w:asciiTheme="minorHAnsi" w:hAnsiTheme="minorHAnsi" w:cstheme="minorHAnsi"/>
                <w:b/>
                <w:sz w:val="20"/>
                <w:szCs w:val="20"/>
                <w:lang w:eastAsia="en-US"/>
              </w:rPr>
            </w:pPr>
          </w:p>
          <w:p w14:paraId="1F1D9F74" w14:textId="77777777" w:rsidR="00F961C5" w:rsidRPr="00A42D97" w:rsidRDefault="00F961C5" w:rsidP="005E1320">
            <w:pPr>
              <w:suppressAutoHyphens w:val="0"/>
              <w:rPr>
                <w:rFonts w:asciiTheme="minorHAnsi" w:hAnsiTheme="minorHAnsi" w:cstheme="minorHAnsi"/>
                <w:b/>
                <w:sz w:val="20"/>
                <w:szCs w:val="20"/>
                <w:lang w:eastAsia="en-US"/>
              </w:rPr>
            </w:pPr>
          </w:p>
        </w:tc>
      </w:tr>
    </w:tbl>
    <w:p w14:paraId="5FB6625D" w14:textId="17053136" w:rsidR="004E44AE" w:rsidRDefault="004E44AE">
      <w:pPr>
        <w:suppressAutoHyphens w:val="0"/>
        <w:spacing w:after="160" w:line="259" w:lineRule="auto"/>
        <w:rPr>
          <w:rFonts w:asciiTheme="minorHAnsi" w:hAnsiTheme="minorHAnsi" w:cstheme="minorHAnsi"/>
          <w:b/>
          <w:color w:val="4472C4" w:themeColor="accent1"/>
          <w:sz w:val="28"/>
          <w:szCs w:val="28"/>
        </w:rPr>
      </w:pPr>
    </w:p>
    <w:tbl>
      <w:tblPr>
        <w:tblpPr w:leftFromText="180" w:rightFromText="180" w:vertAnchor="text" w:horzAnchor="margin" w:tblpY="3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32A4" w14:paraId="56614BB4" w14:textId="77777777" w:rsidTr="584BF33B">
        <w:trPr>
          <w:trHeight w:val="1266"/>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3115BE" w14:textId="25CC982D" w:rsidR="009932A4" w:rsidRPr="009959E3" w:rsidRDefault="5740A73D" w:rsidP="584BF33B">
            <w:pPr>
              <w:pStyle w:val="ListParagraph"/>
              <w:numPr>
                <w:ilvl w:val="0"/>
                <w:numId w:val="11"/>
              </w:numPr>
              <w:jc w:val="both"/>
              <w:rPr>
                <w:rFonts w:asciiTheme="minorHAnsi" w:eastAsiaTheme="minorEastAsia" w:hAnsiTheme="minorHAnsi" w:cstheme="minorBidi"/>
                <w:b/>
                <w:bCs/>
                <w:sz w:val="20"/>
                <w:szCs w:val="20"/>
                <w:lang w:eastAsia="en-US"/>
              </w:rPr>
            </w:pPr>
            <w:r w:rsidRPr="584BF33B">
              <w:rPr>
                <w:rFonts w:asciiTheme="minorHAnsi" w:hAnsiTheme="minorHAnsi" w:cstheme="minorBidi"/>
                <w:b/>
                <w:bCs/>
                <w:sz w:val="20"/>
                <w:szCs w:val="20"/>
                <w:lang w:eastAsia="en-US"/>
              </w:rPr>
              <w:t>Internal and External Discussion and Agreement</w:t>
            </w:r>
          </w:p>
          <w:p w14:paraId="7C51F42A" w14:textId="6C994DCF" w:rsidR="009959E3" w:rsidRPr="00B03099" w:rsidRDefault="7282D8D7" w:rsidP="00B03099">
            <w:pPr>
              <w:jc w:val="both"/>
              <w:rPr>
                <w:rFonts w:cstheme="minorBidi"/>
                <w:i/>
                <w:iCs/>
                <w:sz w:val="20"/>
                <w:szCs w:val="20"/>
                <w:lang w:eastAsia="en-US"/>
              </w:rPr>
            </w:pPr>
            <w:r w:rsidRPr="00B03099">
              <w:rPr>
                <w:rFonts w:cstheme="minorBidi"/>
                <w:i/>
                <w:iCs/>
                <w:sz w:val="20"/>
                <w:szCs w:val="20"/>
                <w:lang w:eastAsia="en-US"/>
              </w:rPr>
              <w:t xml:space="preserve">Please provide details of the </w:t>
            </w:r>
            <w:r w:rsidR="632BE4D9" w:rsidRPr="00B03099">
              <w:rPr>
                <w:rFonts w:cstheme="minorBidi"/>
                <w:i/>
                <w:iCs/>
                <w:sz w:val="20"/>
                <w:szCs w:val="20"/>
                <w:lang w:eastAsia="en-US"/>
              </w:rPr>
              <w:t>following.</w:t>
            </w:r>
          </w:p>
          <w:p w14:paraId="5971FED2" w14:textId="0E8288A5" w:rsidR="002A3148" w:rsidRPr="00825D97" w:rsidRDefault="46DF5D6D" w:rsidP="1DB788B3">
            <w:pPr>
              <w:pStyle w:val="ListParagraph"/>
              <w:numPr>
                <w:ilvl w:val="1"/>
                <w:numId w:val="20"/>
              </w:numPr>
              <w:jc w:val="both"/>
              <w:rPr>
                <w:rFonts w:cstheme="minorBidi"/>
                <w:i/>
                <w:iCs/>
                <w:sz w:val="20"/>
                <w:szCs w:val="20"/>
                <w:lang w:eastAsia="en-US"/>
              </w:rPr>
            </w:pPr>
            <w:r w:rsidRPr="00825D97">
              <w:rPr>
                <w:rFonts w:cstheme="minorBidi"/>
                <w:i/>
                <w:iCs/>
                <w:sz w:val="20"/>
                <w:szCs w:val="20"/>
                <w:lang w:eastAsia="en-US"/>
              </w:rPr>
              <w:t xml:space="preserve">Internal: </w:t>
            </w:r>
            <w:r w:rsidR="53709642" w:rsidRPr="00825D97">
              <w:rPr>
                <w:rFonts w:cstheme="minorBidi"/>
                <w:i/>
                <w:iCs/>
                <w:sz w:val="20"/>
                <w:szCs w:val="20"/>
                <w:lang w:eastAsia="en-US"/>
              </w:rPr>
              <w:t>Has this been discussed with the school/centre concerned</w:t>
            </w:r>
            <w:r w:rsidR="00825D97">
              <w:rPr>
                <w:rFonts w:cstheme="minorBidi"/>
                <w:i/>
                <w:iCs/>
                <w:sz w:val="20"/>
                <w:szCs w:val="20"/>
                <w:lang w:eastAsia="en-US"/>
              </w:rPr>
              <w:t xml:space="preserve"> and with wider NCI Support Units</w:t>
            </w:r>
            <w:r w:rsidR="00DD2D3B" w:rsidRPr="00825D97">
              <w:rPr>
                <w:rFonts w:cstheme="minorBidi"/>
                <w:i/>
                <w:iCs/>
                <w:sz w:val="20"/>
                <w:szCs w:val="20"/>
                <w:lang w:eastAsia="en-US"/>
              </w:rPr>
              <w:t>?</w:t>
            </w:r>
          </w:p>
          <w:p w14:paraId="121BFA62" w14:textId="1F97248F" w:rsidR="005A52C0" w:rsidRPr="005A52C0" w:rsidRDefault="005A52C0" w:rsidP="005A52C0">
            <w:pPr>
              <w:pStyle w:val="ListParagraph"/>
              <w:numPr>
                <w:ilvl w:val="1"/>
                <w:numId w:val="20"/>
              </w:numPr>
              <w:jc w:val="both"/>
              <w:rPr>
                <w:i/>
                <w:iCs/>
                <w:sz w:val="18"/>
                <w:szCs w:val="18"/>
                <w:lang w:eastAsia="en-US"/>
              </w:rPr>
            </w:pPr>
            <w:r w:rsidRPr="00825D97">
              <w:rPr>
                <w:rFonts w:cstheme="minorBidi"/>
                <w:i/>
                <w:iCs/>
                <w:sz w:val="20"/>
                <w:szCs w:val="20"/>
                <w:lang w:eastAsia="en-US"/>
              </w:rPr>
              <w:t xml:space="preserve">External Discussions: Has this been discussed with any third parties such as PRSBs, </w:t>
            </w:r>
            <w:r w:rsidR="0088139E" w:rsidRPr="00825D97">
              <w:rPr>
                <w:rFonts w:cstheme="minorBidi"/>
                <w:i/>
                <w:iCs/>
                <w:sz w:val="20"/>
                <w:szCs w:val="20"/>
                <w:lang w:eastAsia="en-US"/>
              </w:rPr>
              <w:t>Articulation agreements etc.</w:t>
            </w:r>
          </w:p>
        </w:tc>
      </w:tr>
      <w:tr w:rsidR="009932A4" w14:paraId="36D62BA9" w14:textId="77777777" w:rsidTr="584BF33B">
        <w:tc>
          <w:tcPr>
            <w:tcW w:w="5000" w:type="pct"/>
            <w:tcBorders>
              <w:top w:val="single" w:sz="4" w:space="0" w:color="auto"/>
              <w:left w:val="single" w:sz="4" w:space="0" w:color="auto"/>
              <w:bottom w:val="single" w:sz="4" w:space="0" w:color="auto"/>
              <w:right w:val="single" w:sz="4" w:space="0" w:color="auto"/>
            </w:tcBorders>
            <w:shd w:val="clear" w:color="auto" w:fill="auto"/>
          </w:tcPr>
          <w:p w14:paraId="6DA22AE1" w14:textId="1C32BA6C" w:rsidR="009932A4" w:rsidRDefault="00DD2D3B" w:rsidP="009932A4">
            <w:pPr>
              <w:rPr>
                <w:rFonts w:asciiTheme="minorHAnsi" w:hAnsiTheme="minorHAnsi" w:cstheme="minorBidi"/>
                <w:b/>
                <w:bCs/>
                <w:sz w:val="20"/>
                <w:szCs w:val="20"/>
                <w:lang w:eastAsia="en-US"/>
              </w:rPr>
            </w:pPr>
            <w:r>
              <w:rPr>
                <w:rFonts w:asciiTheme="minorHAnsi" w:hAnsiTheme="minorHAnsi" w:cstheme="minorBidi"/>
                <w:b/>
                <w:bCs/>
                <w:sz w:val="20"/>
                <w:szCs w:val="20"/>
                <w:lang w:eastAsia="en-US"/>
              </w:rPr>
              <w:t xml:space="preserve">Internal Discussions: </w:t>
            </w:r>
          </w:p>
          <w:p w14:paraId="612686B1" w14:textId="25F884C6" w:rsidR="001C3226" w:rsidRPr="001C3226" w:rsidRDefault="00B816C0" w:rsidP="001C3226">
            <w:pPr>
              <w:jc w:val="both"/>
              <w:rPr>
                <w:rFonts w:cstheme="minorBidi"/>
                <w:i/>
                <w:iCs/>
                <w:sz w:val="18"/>
                <w:szCs w:val="18"/>
                <w:lang w:eastAsia="en-US"/>
              </w:rPr>
            </w:pPr>
            <w:sdt>
              <w:sdtPr>
                <w:rPr>
                  <w:rFonts w:cstheme="minorBidi"/>
                  <w:i/>
                  <w:iCs/>
                  <w:sz w:val="18"/>
                  <w:szCs w:val="18"/>
                  <w:lang w:eastAsia="en-US"/>
                </w:rPr>
                <w:id w:val="827409521"/>
                <w14:checkbox>
                  <w14:checked w14:val="0"/>
                  <w14:checkedState w14:val="2612" w14:font="MS Gothic"/>
                  <w14:uncheckedState w14:val="2610" w14:font="MS Gothic"/>
                </w14:checkbox>
              </w:sdtPr>
              <w:sdtEndPr/>
              <w:sdtContent>
                <w:r w:rsidR="001C3226">
                  <w:rPr>
                    <w:rFonts w:ascii="MS Gothic" w:eastAsia="MS Gothic" w:hAnsi="MS Gothic" w:cstheme="minorBidi" w:hint="eastAsia"/>
                    <w:i/>
                    <w:iCs/>
                    <w:sz w:val="18"/>
                    <w:szCs w:val="18"/>
                    <w:lang w:eastAsia="en-US"/>
                  </w:rPr>
                  <w:t>☐</w:t>
                </w:r>
              </w:sdtContent>
            </w:sdt>
            <w:r w:rsidR="001C3226">
              <w:rPr>
                <w:rFonts w:cstheme="minorBidi"/>
                <w:i/>
                <w:iCs/>
                <w:sz w:val="18"/>
                <w:szCs w:val="18"/>
                <w:lang w:eastAsia="en-US"/>
              </w:rPr>
              <w:t xml:space="preserve">   School/Programme Committee</w:t>
            </w:r>
          </w:p>
          <w:p w14:paraId="3311EC67" w14:textId="4199375F" w:rsidR="00DD2D3B" w:rsidRPr="00DD2D3B" w:rsidRDefault="00B816C0" w:rsidP="005019D5">
            <w:pPr>
              <w:jc w:val="both"/>
              <w:rPr>
                <w:rFonts w:cstheme="minorBidi"/>
                <w:i/>
                <w:iCs/>
                <w:sz w:val="18"/>
                <w:szCs w:val="18"/>
                <w:lang w:eastAsia="en-US"/>
              </w:rPr>
            </w:pPr>
            <w:sdt>
              <w:sdtPr>
                <w:rPr>
                  <w:rFonts w:cstheme="minorBidi"/>
                  <w:i/>
                  <w:iCs/>
                  <w:sz w:val="18"/>
                  <w:szCs w:val="18"/>
                  <w:lang w:eastAsia="en-US"/>
                </w:rPr>
                <w:id w:val="204526803"/>
                <w14:checkbox>
                  <w14:checked w14:val="0"/>
                  <w14:checkedState w14:val="2612" w14:font="MS Gothic"/>
                  <w14:uncheckedState w14:val="2610" w14:font="MS Gothic"/>
                </w14:checkbox>
              </w:sdtPr>
              <w:sdtEndPr/>
              <w:sdtContent>
                <w:r w:rsidR="001C3226">
                  <w:rPr>
                    <w:rFonts w:ascii="MS Gothic" w:eastAsia="MS Gothic" w:hAnsi="MS Gothic" w:cstheme="minorBidi" w:hint="eastAsia"/>
                    <w:i/>
                    <w:iCs/>
                    <w:sz w:val="18"/>
                    <w:szCs w:val="18"/>
                    <w:lang w:eastAsia="en-US"/>
                  </w:rPr>
                  <w:t>☐</w:t>
                </w:r>
              </w:sdtContent>
            </w:sdt>
            <w:r w:rsidR="005019D5">
              <w:rPr>
                <w:rFonts w:cstheme="minorBidi"/>
                <w:i/>
                <w:iCs/>
                <w:sz w:val="18"/>
                <w:szCs w:val="18"/>
                <w:lang w:eastAsia="en-US"/>
              </w:rPr>
              <w:t xml:space="preserve">   </w:t>
            </w:r>
            <w:r w:rsidR="00DD2D3B" w:rsidRPr="00DD2D3B">
              <w:rPr>
                <w:rFonts w:cstheme="minorBidi"/>
                <w:i/>
                <w:iCs/>
                <w:sz w:val="18"/>
                <w:szCs w:val="18"/>
                <w:lang w:eastAsia="en-US"/>
              </w:rPr>
              <w:t>Admissions</w:t>
            </w:r>
          </w:p>
          <w:p w14:paraId="66C9AC22" w14:textId="77777777" w:rsidR="005019D5" w:rsidRDefault="00B816C0" w:rsidP="005019D5">
            <w:pPr>
              <w:jc w:val="both"/>
              <w:rPr>
                <w:rFonts w:cstheme="minorBidi"/>
                <w:i/>
                <w:iCs/>
                <w:sz w:val="18"/>
                <w:szCs w:val="18"/>
                <w:lang w:eastAsia="en-US"/>
              </w:rPr>
            </w:pPr>
            <w:sdt>
              <w:sdtPr>
                <w:rPr>
                  <w:rFonts w:cstheme="minorBidi"/>
                  <w:i/>
                  <w:iCs/>
                  <w:sz w:val="18"/>
                  <w:szCs w:val="18"/>
                  <w:lang w:eastAsia="en-US"/>
                </w:rPr>
                <w:id w:val="947580283"/>
                <w14:checkbox>
                  <w14:checked w14:val="0"/>
                  <w14:checkedState w14:val="2612" w14:font="MS Gothic"/>
                  <w14:uncheckedState w14:val="2610" w14:font="MS Gothic"/>
                </w14:checkbox>
              </w:sdtPr>
              <w:sdtEndPr/>
              <w:sdtContent>
                <w:r w:rsidR="005019D5">
                  <w:rPr>
                    <w:rFonts w:ascii="MS Gothic" w:eastAsia="MS Gothic" w:hAnsi="MS Gothic" w:cstheme="minorBidi" w:hint="eastAsia"/>
                    <w:i/>
                    <w:iCs/>
                    <w:sz w:val="18"/>
                    <w:szCs w:val="18"/>
                    <w:lang w:eastAsia="en-US"/>
                  </w:rPr>
                  <w:t>☐</w:t>
                </w:r>
              </w:sdtContent>
            </w:sdt>
            <w:r w:rsidR="005019D5">
              <w:rPr>
                <w:rFonts w:cstheme="minorBidi"/>
                <w:i/>
                <w:iCs/>
                <w:sz w:val="18"/>
                <w:szCs w:val="18"/>
                <w:lang w:eastAsia="en-US"/>
              </w:rPr>
              <w:t xml:space="preserve">  </w:t>
            </w:r>
            <w:r w:rsidR="00DD2D3B" w:rsidRPr="00DD2D3B">
              <w:rPr>
                <w:rFonts w:cstheme="minorBidi"/>
                <w:i/>
                <w:iCs/>
                <w:sz w:val="18"/>
                <w:szCs w:val="18"/>
                <w:lang w:eastAsia="en-US"/>
              </w:rPr>
              <w:t>Marketing/Student Recruitment</w:t>
            </w:r>
          </w:p>
          <w:p w14:paraId="34195534" w14:textId="7B76B3D6" w:rsidR="005019D5" w:rsidRDefault="00B816C0" w:rsidP="005019D5">
            <w:pPr>
              <w:jc w:val="both"/>
              <w:rPr>
                <w:rFonts w:cstheme="minorBidi"/>
                <w:i/>
                <w:iCs/>
                <w:sz w:val="18"/>
                <w:szCs w:val="18"/>
                <w:lang w:eastAsia="en-US"/>
              </w:rPr>
            </w:pPr>
            <w:sdt>
              <w:sdtPr>
                <w:rPr>
                  <w:rFonts w:cstheme="minorBidi"/>
                  <w:i/>
                  <w:iCs/>
                  <w:sz w:val="18"/>
                  <w:szCs w:val="18"/>
                  <w:lang w:eastAsia="en-US"/>
                </w:rPr>
                <w:id w:val="-1011215238"/>
                <w14:checkbox>
                  <w14:checked w14:val="0"/>
                  <w14:checkedState w14:val="2612" w14:font="MS Gothic"/>
                  <w14:uncheckedState w14:val="2610" w14:font="MS Gothic"/>
                </w14:checkbox>
              </w:sdtPr>
              <w:sdtEndPr/>
              <w:sdtContent>
                <w:r w:rsidR="005019D5">
                  <w:rPr>
                    <w:rFonts w:ascii="MS Gothic" w:eastAsia="MS Gothic" w:hAnsi="MS Gothic" w:cstheme="minorBidi" w:hint="eastAsia"/>
                    <w:i/>
                    <w:iCs/>
                    <w:sz w:val="18"/>
                    <w:szCs w:val="18"/>
                    <w:lang w:eastAsia="en-US"/>
                  </w:rPr>
                  <w:t>☐</w:t>
                </w:r>
              </w:sdtContent>
            </w:sdt>
            <w:r w:rsidR="005019D5">
              <w:rPr>
                <w:rFonts w:cstheme="minorBidi"/>
                <w:i/>
                <w:iCs/>
                <w:sz w:val="18"/>
                <w:szCs w:val="18"/>
                <w:lang w:eastAsia="en-US"/>
              </w:rPr>
              <w:t xml:space="preserve">  </w:t>
            </w:r>
            <w:r w:rsidR="00DD2D3B" w:rsidRPr="00DD2D3B">
              <w:rPr>
                <w:rFonts w:cstheme="minorBidi"/>
                <w:i/>
                <w:iCs/>
                <w:sz w:val="18"/>
                <w:szCs w:val="18"/>
                <w:lang w:eastAsia="en-US"/>
              </w:rPr>
              <w:t>Central timetabling</w:t>
            </w:r>
          </w:p>
          <w:p w14:paraId="13DE0DDC" w14:textId="4CD377F4" w:rsidR="00145043" w:rsidRDefault="00B816C0" w:rsidP="00145043">
            <w:pPr>
              <w:jc w:val="both"/>
              <w:rPr>
                <w:rFonts w:cstheme="minorBidi"/>
                <w:i/>
                <w:iCs/>
                <w:sz w:val="18"/>
                <w:szCs w:val="18"/>
                <w:lang w:eastAsia="en-US"/>
              </w:rPr>
            </w:pPr>
            <w:sdt>
              <w:sdtPr>
                <w:rPr>
                  <w:rFonts w:cstheme="minorBidi"/>
                  <w:i/>
                  <w:iCs/>
                  <w:sz w:val="18"/>
                  <w:szCs w:val="18"/>
                  <w:lang w:eastAsia="en-US"/>
                </w:rPr>
                <w:id w:val="2004697598"/>
                <w14:checkbox>
                  <w14:checked w14:val="0"/>
                  <w14:checkedState w14:val="2612" w14:font="MS Gothic"/>
                  <w14:uncheckedState w14:val="2610" w14:font="MS Gothic"/>
                </w14:checkbox>
              </w:sdtPr>
              <w:sdtEndPr/>
              <w:sdtContent>
                <w:r w:rsidR="00145043">
                  <w:rPr>
                    <w:rFonts w:ascii="MS Gothic" w:eastAsia="MS Gothic" w:hAnsi="MS Gothic" w:cstheme="minorBidi" w:hint="eastAsia"/>
                    <w:i/>
                    <w:iCs/>
                    <w:sz w:val="18"/>
                    <w:szCs w:val="18"/>
                    <w:lang w:eastAsia="en-US"/>
                  </w:rPr>
                  <w:t>☐</w:t>
                </w:r>
              </w:sdtContent>
            </w:sdt>
            <w:r w:rsidR="00145043">
              <w:rPr>
                <w:rFonts w:cstheme="minorBidi"/>
                <w:i/>
                <w:iCs/>
                <w:sz w:val="18"/>
                <w:szCs w:val="18"/>
                <w:lang w:eastAsia="en-US"/>
              </w:rPr>
              <w:t xml:space="preserve">  Library</w:t>
            </w:r>
          </w:p>
          <w:p w14:paraId="0173A7C4" w14:textId="38B77810" w:rsidR="00DD2D3B" w:rsidRDefault="00B816C0" w:rsidP="005019D5">
            <w:pPr>
              <w:jc w:val="both"/>
              <w:rPr>
                <w:rFonts w:cstheme="minorBidi"/>
                <w:i/>
                <w:iCs/>
                <w:sz w:val="18"/>
                <w:szCs w:val="18"/>
                <w:lang w:eastAsia="en-US"/>
              </w:rPr>
            </w:pPr>
            <w:sdt>
              <w:sdtPr>
                <w:rPr>
                  <w:rFonts w:cstheme="minorBidi"/>
                  <w:i/>
                  <w:iCs/>
                  <w:sz w:val="18"/>
                  <w:szCs w:val="18"/>
                  <w:lang w:eastAsia="en-US"/>
                </w:rPr>
                <w:id w:val="-982393742"/>
                <w14:checkbox>
                  <w14:checked w14:val="0"/>
                  <w14:checkedState w14:val="2612" w14:font="MS Gothic"/>
                  <w14:uncheckedState w14:val="2610" w14:font="MS Gothic"/>
                </w14:checkbox>
              </w:sdtPr>
              <w:sdtEndPr/>
              <w:sdtContent>
                <w:r w:rsidR="005019D5">
                  <w:rPr>
                    <w:rFonts w:ascii="MS Gothic" w:eastAsia="MS Gothic" w:hAnsi="MS Gothic" w:cstheme="minorBidi" w:hint="eastAsia"/>
                    <w:i/>
                    <w:iCs/>
                    <w:sz w:val="18"/>
                    <w:szCs w:val="18"/>
                    <w:lang w:eastAsia="en-US"/>
                  </w:rPr>
                  <w:t>☐</w:t>
                </w:r>
              </w:sdtContent>
            </w:sdt>
            <w:r w:rsidR="005019D5">
              <w:rPr>
                <w:rFonts w:cstheme="minorBidi"/>
                <w:i/>
                <w:iCs/>
                <w:sz w:val="18"/>
                <w:szCs w:val="18"/>
                <w:lang w:eastAsia="en-US"/>
              </w:rPr>
              <w:t xml:space="preserve">  </w:t>
            </w:r>
            <w:r w:rsidR="00DD2D3B" w:rsidRPr="00DD2D3B">
              <w:rPr>
                <w:rFonts w:cstheme="minorBidi"/>
                <w:i/>
                <w:iCs/>
                <w:sz w:val="18"/>
                <w:szCs w:val="18"/>
                <w:lang w:eastAsia="en-US"/>
              </w:rPr>
              <w:t>Other</w:t>
            </w:r>
          </w:p>
          <w:p w14:paraId="128465E0" w14:textId="3FAE8838" w:rsidR="00381D54" w:rsidRPr="00DD2D3B" w:rsidRDefault="00381D54" w:rsidP="005019D5">
            <w:pPr>
              <w:jc w:val="both"/>
              <w:rPr>
                <w:rFonts w:cstheme="minorBidi"/>
                <w:i/>
                <w:iCs/>
                <w:sz w:val="18"/>
                <w:szCs w:val="18"/>
                <w:lang w:eastAsia="en-US"/>
              </w:rPr>
            </w:pPr>
            <w:r>
              <w:rPr>
                <w:rFonts w:cstheme="minorBidi"/>
                <w:i/>
                <w:iCs/>
                <w:sz w:val="18"/>
                <w:szCs w:val="18"/>
                <w:lang w:eastAsia="en-US"/>
              </w:rPr>
              <w:t>Please include any comments below</w:t>
            </w:r>
            <w:r w:rsidR="00825D97">
              <w:rPr>
                <w:rFonts w:cstheme="minorBidi"/>
                <w:i/>
                <w:iCs/>
                <w:sz w:val="18"/>
                <w:szCs w:val="18"/>
                <w:lang w:eastAsia="en-US"/>
              </w:rPr>
              <w:t>:</w:t>
            </w:r>
          </w:p>
          <w:p w14:paraId="113ED8DA" w14:textId="77777777" w:rsidR="00DD2D3B" w:rsidRDefault="00DD2D3B" w:rsidP="009932A4">
            <w:pPr>
              <w:rPr>
                <w:rFonts w:asciiTheme="minorHAnsi" w:hAnsiTheme="minorHAnsi" w:cstheme="minorBidi"/>
                <w:b/>
                <w:bCs/>
                <w:sz w:val="20"/>
                <w:szCs w:val="20"/>
                <w:lang w:eastAsia="en-US"/>
              </w:rPr>
            </w:pPr>
          </w:p>
          <w:p w14:paraId="0153E890" w14:textId="77777777" w:rsidR="009932A4" w:rsidRDefault="009932A4" w:rsidP="009932A4">
            <w:pPr>
              <w:rPr>
                <w:b/>
                <w:bCs/>
                <w:sz w:val="20"/>
                <w:szCs w:val="20"/>
                <w:lang w:eastAsia="en-US"/>
              </w:rPr>
            </w:pPr>
          </w:p>
          <w:p w14:paraId="0B0D824E" w14:textId="77777777" w:rsidR="009932A4" w:rsidRDefault="009932A4" w:rsidP="009932A4">
            <w:pPr>
              <w:rPr>
                <w:rFonts w:asciiTheme="minorHAnsi" w:hAnsiTheme="minorHAnsi" w:cstheme="minorBidi"/>
                <w:b/>
                <w:bCs/>
                <w:sz w:val="20"/>
                <w:szCs w:val="20"/>
                <w:lang w:eastAsia="en-US"/>
              </w:rPr>
            </w:pPr>
          </w:p>
          <w:p w14:paraId="204CA156" w14:textId="77777777" w:rsidR="009932A4" w:rsidRDefault="009932A4" w:rsidP="009932A4">
            <w:pPr>
              <w:rPr>
                <w:rFonts w:asciiTheme="minorHAnsi" w:hAnsiTheme="minorHAnsi" w:cstheme="minorBidi"/>
                <w:b/>
                <w:bCs/>
                <w:sz w:val="20"/>
                <w:szCs w:val="20"/>
                <w:lang w:eastAsia="en-US"/>
              </w:rPr>
            </w:pPr>
          </w:p>
        </w:tc>
      </w:tr>
      <w:tr w:rsidR="00DD2D3B" w14:paraId="03F913E3" w14:textId="77777777" w:rsidTr="584BF33B">
        <w:tc>
          <w:tcPr>
            <w:tcW w:w="5000" w:type="pct"/>
            <w:tcBorders>
              <w:top w:val="single" w:sz="4" w:space="0" w:color="auto"/>
              <w:left w:val="single" w:sz="4" w:space="0" w:color="auto"/>
              <w:bottom w:val="single" w:sz="4" w:space="0" w:color="auto"/>
              <w:right w:val="single" w:sz="4" w:space="0" w:color="auto"/>
            </w:tcBorders>
            <w:shd w:val="clear" w:color="auto" w:fill="auto"/>
          </w:tcPr>
          <w:p w14:paraId="0ABFC25D" w14:textId="77777777" w:rsidR="00DD2D3B" w:rsidRDefault="00381D54" w:rsidP="009932A4">
            <w:pPr>
              <w:rPr>
                <w:rFonts w:asciiTheme="minorHAnsi" w:hAnsiTheme="minorHAnsi" w:cstheme="minorBidi"/>
                <w:b/>
                <w:bCs/>
                <w:sz w:val="20"/>
                <w:szCs w:val="20"/>
                <w:lang w:eastAsia="en-US"/>
              </w:rPr>
            </w:pPr>
            <w:r>
              <w:rPr>
                <w:rFonts w:asciiTheme="minorHAnsi" w:hAnsiTheme="minorHAnsi" w:cstheme="minorBidi"/>
                <w:b/>
                <w:bCs/>
                <w:sz w:val="20"/>
                <w:szCs w:val="20"/>
                <w:lang w:eastAsia="en-US"/>
              </w:rPr>
              <w:t>External Discussions:</w:t>
            </w:r>
          </w:p>
          <w:p w14:paraId="6E339A95" w14:textId="333B7033" w:rsidR="00381D54" w:rsidRPr="00DD2D3B" w:rsidRDefault="00B816C0" w:rsidP="00381D54">
            <w:pPr>
              <w:jc w:val="both"/>
              <w:rPr>
                <w:rFonts w:cstheme="minorBidi"/>
                <w:i/>
                <w:iCs/>
                <w:sz w:val="18"/>
                <w:szCs w:val="18"/>
                <w:lang w:eastAsia="en-US"/>
              </w:rPr>
            </w:pPr>
            <w:sdt>
              <w:sdtPr>
                <w:rPr>
                  <w:rFonts w:cstheme="minorBidi"/>
                  <w:i/>
                  <w:iCs/>
                  <w:sz w:val="18"/>
                  <w:szCs w:val="18"/>
                  <w:lang w:eastAsia="en-US"/>
                </w:rPr>
                <w:id w:val="964230046"/>
                <w14:checkbox>
                  <w14:checked w14:val="0"/>
                  <w14:checkedState w14:val="2612" w14:font="MS Gothic"/>
                  <w14:uncheckedState w14:val="2610" w14:font="MS Gothic"/>
                </w14:checkbox>
              </w:sdtPr>
              <w:sdtEndPr/>
              <w:sdtContent>
                <w:r w:rsidR="00381D54">
                  <w:rPr>
                    <w:rFonts w:ascii="MS Gothic" w:eastAsia="MS Gothic" w:hAnsi="MS Gothic" w:cstheme="minorBidi" w:hint="eastAsia"/>
                    <w:i/>
                    <w:iCs/>
                    <w:sz w:val="18"/>
                    <w:szCs w:val="18"/>
                    <w:lang w:eastAsia="en-US"/>
                  </w:rPr>
                  <w:t>☐</w:t>
                </w:r>
              </w:sdtContent>
            </w:sdt>
            <w:r w:rsidR="00381D54">
              <w:rPr>
                <w:rFonts w:cstheme="minorBidi"/>
                <w:i/>
                <w:iCs/>
                <w:sz w:val="18"/>
                <w:szCs w:val="18"/>
                <w:lang w:eastAsia="en-US"/>
              </w:rPr>
              <w:t xml:space="preserve">  PRSBs</w:t>
            </w:r>
          </w:p>
          <w:p w14:paraId="4CBE31CD" w14:textId="6E212057" w:rsidR="00381D54" w:rsidRDefault="00B816C0" w:rsidP="00381D54">
            <w:pPr>
              <w:jc w:val="both"/>
              <w:rPr>
                <w:rFonts w:cstheme="minorBidi"/>
                <w:i/>
                <w:iCs/>
                <w:sz w:val="18"/>
                <w:szCs w:val="18"/>
                <w:lang w:eastAsia="en-US"/>
              </w:rPr>
            </w:pPr>
            <w:sdt>
              <w:sdtPr>
                <w:rPr>
                  <w:rFonts w:cstheme="minorBidi"/>
                  <w:i/>
                  <w:iCs/>
                  <w:sz w:val="18"/>
                  <w:szCs w:val="18"/>
                  <w:lang w:eastAsia="en-US"/>
                </w:rPr>
                <w:id w:val="1535927971"/>
                <w14:checkbox>
                  <w14:checked w14:val="0"/>
                  <w14:checkedState w14:val="2612" w14:font="MS Gothic"/>
                  <w14:uncheckedState w14:val="2610" w14:font="MS Gothic"/>
                </w14:checkbox>
              </w:sdtPr>
              <w:sdtEndPr/>
              <w:sdtContent>
                <w:r w:rsidR="00381D54">
                  <w:rPr>
                    <w:rFonts w:ascii="MS Gothic" w:eastAsia="MS Gothic" w:hAnsi="MS Gothic" w:cstheme="minorBidi" w:hint="eastAsia"/>
                    <w:i/>
                    <w:iCs/>
                    <w:sz w:val="18"/>
                    <w:szCs w:val="18"/>
                    <w:lang w:eastAsia="en-US"/>
                  </w:rPr>
                  <w:t>☐</w:t>
                </w:r>
              </w:sdtContent>
            </w:sdt>
            <w:r w:rsidR="00381D54">
              <w:rPr>
                <w:rFonts w:cstheme="minorBidi"/>
                <w:i/>
                <w:iCs/>
                <w:sz w:val="18"/>
                <w:szCs w:val="18"/>
                <w:lang w:eastAsia="en-US"/>
              </w:rPr>
              <w:t xml:space="preserve">  Articulation Agreements</w:t>
            </w:r>
          </w:p>
          <w:p w14:paraId="71149A88" w14:textId="77777777" w:rsidR="00381D54" w:rsidRDefault="00B816C0" w:rsidP="00381D54">
            <w:pPr>
              <w:jc w:val="both"/>
              <w:rPr>
                <w:rFonts w:cstheme="minorBidi"/>
                <w:i/>
                <w:iCs/>
                <w:sz w:val="18"/>
                <w:szCs w:val="18"/>
                <w:lang w:eastAsia="en-US"/>
              </w:rPr>
            </w:pPr>
            <w:sdt>
              <w:sdtPr>
                <w:rPr>
                  <w:rFonts w:cstheme="minorBidi"/>
                  <w:i/>
                  <w:iCs/>
                  <w:sz w:val="18"/>
                  <w:szCs w:val="18"/>
                  <w:lang w:eastAsia="en-US"/>
                </w:rPr>
                <w:id w:val="342286657"/>
                <w14:checkbox>
                  <w14:checked w14:val="0"/>
                  <w14:checkedState w14:val="2612" w14:font="MS Gothic"/>
                  <w14:uncheckedState w14:val="2610" w14:font="MS Gothic"/>
                </w14:checkbox>
              </w:sdtPr>
              <w:sdtEndPr/>
              <w:sdtContent>
                <w:r w:rsidR="00381D54">
                  <w:rPr>
                    <w:rFonts w:ascii="MS Gothic" w:eastAsia="MS Gothic" w:hAnsi="MS Gothic" w:cstheme="minorBidi" w:hint="eastAsia"/>
                    <w:i/>
                    <w:iCs/>
                    <w:sz w:val="18"/>
                    <w:szCs w:val="18"/>
                    <w:lang w:eastAsia="en-US"/>
                  </w:rPr>
                  <w:t>☐</w:t>
                </w:r>
              </w:sdtContent>
            </w:sdt>
            <w:r w:rsidR="00381D54">
              <w:rPr>
                <w:rFonts w:cstheme="minorBidi"/>
                <w:i/>
                <w:iCs/>
                <w:sz w:val="18"/>
                <w:szCs w:val="18"/>
                <w:lang w:eastAsia="en-US"/>
              </w:rPr>
              <w:t xml:space="preserve">  </w:t>
            </w:r>
            <w:r w:rsidR="00381D54" w:rsidRPr="00DD2D3B">
              <w:rPr>
                <w:rFonts w:cstheme="minorBidi"/>
                <w:i/>
                <w:iCs/>
                <w:sz w:val="18"/>
                <w:szCs w:val="18"/>
                <w:lang w:eastAsia="en-US"/>
              </w:rPr>
              <w:t>Other</w:t>
            </w:r>
          </w:p>
          <w:p w14:paraId="3E793C3B" w14:textId="68A74AD1" w:rsidR="00381D54" w:rsidRPr="00DD2D3B" w:rsidRDefault="00381D54" w:rsidP="00381D54">
            <w:pPr>
              <w:jc w:val="both"/>
              <w:rPr>
                <w:rFonts w:cstheme="minorBidi"/>
                <w:i/>
                <w:iCs/>
                <w:sz w:val="18"/>
                <w:szCs w:val="18"/>
                <w:lang w:eastAsia="en-US"/>
              </w:rPr>
            </w:pPr>
            <w:r>
              <w:rPr>
                <w:rFonts w:cstheme="minorBidi"/>
                <w:i/>
                <w:iCs/>
                <w:sz w:val="18"/>
                <w:szCs w:val="18"/>
                <w:lang w:eastAsia="en-US"/>
              </w:rPr>
              <w:t>Please include any comments below</w:t>
            </w:r>
            <w:r w:rsidR="00825D97">
              <w:rPr>
                <w:rFonts w:cstheme="minorBidi"/>
                <w:i/>
                <w:iCs/>
                <w:sz w:val="18"/>
                <w:szCs w:val="18"/>
                <w:lang w:eastAsia="en-US"/>
              </w:rPr>
              <w:t>:</w:t>
            </w:r>
          </w:p>
          <w:p w14:paraId="3370D1F5" w14:textId="77777777" w:rsidR="00381D54" w:rsidRDefault="00381D54" w:rsidP="00381D54">
            <w:pPr>
              <w:jc w:val="both"/>
              <w:rPr>
                <w:rFonts w:cstheme="minorBidi"/>
                <w:i/>
                <w:iCs/>
                <w:sz w:val="18"/>
                <w:szCs w:val="18"/>
                <w:lang w:eastAsia="en-US"/>
              </w:rPr>
            </w:pPr>
          </w:p>
          <w:p w14:paraId="7025FF70" w14:textId="77777777" w:rsidR="003D2FE4" w:rsidRDefault="003D2FE4" w:rsidP="00381D54">
            <w:pPr>
              <w:jc w:val="both"/>
              <w:rPr>
                <w:rFonts w:cstheme="minorBidi"/>
                <w:i/>
                <w:iCs/>
                <w:sz w:val="18"/>
                <w:szCs w:val="18"/>
                <w:lang w:eastAsia="en-US"/>
              </w:rPr>
            </w:pPr>
          </w:p>
          <w:p w14:paraId="3C33624D" w14:textId="77777777" w:rsidR="003D2FE4" w:rsidRDefault="003D2FE4" w:rsidP="00381D54">
            <w:pPr>
              <w:jc w:val="both"/>
              <w:rPr>
                <w:rFonts w:cstheme="minorBidi"/>
                <w:i/>
                <w:iCs/>
                <w:sz w:val="18"/>
                <w:szCs w:val="18"/>
                <w:lang w:eastAsia="en-US"/>
              </w:rPr>
            </w:pPr>
          </w:p>
          <w:p w14:paraId="62077645" w14:textId="77777777" w:rsidR="003D2FE4" w:rsidRDefault="003D2FE4" w:rsidP="00381D54">
            <w:pPr>
              <w:jc w:val="both"/>
              <w:rPr>
                <w:rFonts w:cstheme="minorBidi"/>
                <w:i/>
                <w:iCs/>
                <w:sz w:val="18"/>
                <w:szCs w:val="18"/>
                <w:lang w:eastAsia="en-US"/>
              </w:rPr>
            </w:pPr>
          </w:p>
          <w:p w14:paraId="24CDBDDA" w14:textId="5B87FB47" w:rsidR="00381D54" w:rsidRDefault="00381D54" w:rsidP="009932A4">
            <w:pPr>
              <w:rPr>
                <w:rFonts w:asciiTheme="minorHAnsi" w:hAnsiTheme="minorHAnsi" w:cstheme="minorBidi"/>
                <w:b/>
                <w:bCs/>
                <w:sz w:val="20"/>
                <w:szCs w:val="20"/>
                <w:lang w:eastAsia="en-US"/>
              </w:rPr>
            </w:pPr>
          </w:p>
        </w:tc>
      </w:tr>
    </w:tbl>
    <w:p w14:paraId="2DE0E971" w14:textId="77777777" w:rsidR="00A4380A" w:rsidRDefault="00A4380A">
      <w:pPr>
        <w:suppressAutoHyphens w:val="0"/>
        <w:spacing w:after="160" w:line="259" w:lineRule="auto"/>
        <w:rPr>
          <w:rFonts w:asciiTheme="minorHAnsi" w:hAnsiTheme="minorHAnsi" w:cstheme="minorHAnsi"/>
          <w:b/>
          <w:color w:val="4472C4" w:themeColor="accent1"/>
          <w:sz w:val="28"/>
          <w:szCs w:val="28"/>
        </w:rPr>
      </w:pPr>
    </w:p>
    <w:p w14:paraId="445BD415" w14:textId="7376943B" w:rsidR="007F329B" w:rsidRDefault="007F329B" w:rsidP="004600AC">
      <w:pPr>
        <w:pBdr>
          <w:bottom w:val="single" w:sz="12" w:space="1" w:color="auto"/>
        </w:pBdr>
        <w:jc w:val="both"/>
        <w:rPr>
          <w:rFonts w:asciiTheme="minorHAnsi" w:hAnsiTheme="minorHAnsi" w:cstheme="minorHAnsi"/>
          <w:b/>
          <w:color w:val="4472C4" w:themeColor="accent1"/>
          <w:sz w:val="28"/>
          <w:szCs w:val="28"/>
        </w:rPr>
      </w:pPr>
      <w:r>
        <w:rPr>
          <w:rFonts w:asciiTheme="minorHAnsi" w:hAnsiTheme="minorHAnsi" w:cstheme="minorHAnsi"/>
          <w:b/>
          <w:color w:val="4472C4" w:themeColor="accent1"/>
          <w:sz w:val="28"/>
          <w:szCs w:val="28"/>
        </w:rPr>
        <w:t>ADDITIONAL INFORMATION</w:t>
      </w:r>
    </w:p>
    <w:p w14:paraId="439DA92E" w14:textId="4D64983C" w:rsidR="007F329B" w:rsidRDefault="007F329B" w:rsidP="443B1B45">
      <w:pPr>
        <w:jc w:val="both"/>
        <w:rPr>
          <w:rFonts w:asciiTheme="minorHAnsi" w:hAnsiTheme="minorHAnsi" w:cstheme="minorBidi"/>
          <w:sz w:val="20"/>
          <w:szCs w:val="20"/>
        </w:rPr>
      </w:pPr>
      <w:r w:rsidRPr="443B1B45">
        <w:rPr>
          <w:rFonts w:asciiTheme="minorHAnsi" w:hAnsiTheme="minorHAnsi" w:cstheme="minorBidi"/>
          <w:sz w:val="20"/>
          <w:szCs w:val="20"/>
        </w:rPr>
        <w:t xml:space="preserve">Please </w:t>
      </w:r>
      <w:r w:rsidR="00B03099">
        <w:rPr>
          <w:rFonts w:asciiTheme="minorHAnsi" w:hAnsiTheme="minorHAnsi" w:cstheme="minorBidi"/>
          <w:sz w:val="20"/>
          <w:szCs w:val="20"/>
        </w:rPr>
        <w:t>include any further information you would like to bring to the attention of the</w:t>
      </w:r>
      <w:r w:rsidRPr="443B1B45">
        <w:rPr>
          <w:rFonts w:asciiTheme="minorHAnsi" w:hAnsiTheme="minorHAnsi" w:cstheme="minorBidi"/>
          <w:sz w:val="20"/>
          <w:szCs w:val="20"/>
        </w:rPr>
        <w:t xml:space="preserve"> </w:t>
      </w:r>
      <w:r w:rsidR="06A47AF1" w:rsidRPr="443B1B45">
        <w:rPr>
          <w:rFonts w:asciiTheme="minorHAnsi" w:hAnsiTheme="minorHAnsi" w:cstheme="minorBidi"/>
          <w:sz w:val="20"/>
          <w:szCs w:val="20"/>
        </w:rPr>
        <w:t xml:space="preserve">PLM </w:t>
      </w:r>
      <w:r w:rsidR="00825D97">
        <w:rPr>
          <w:rFonts w:asciiTheme="minorHAnsi" w:hAnsiTheme="minorHAnsi" w:cstheme="minorBidi"/>
          <w:sz w:val="20"/>
          <w:szCs w:val="20"/>
        </w:rPr>
        <w:t>-E</w:t>
      </w:r>
      <w:r w:rsidRPr="443B1B45">
        <w:rPr>
          <w:rFonts w:asciiTheme="minorHAnsi" w:hAnsiTheme="minorHAnsi" w:cstheme="minorBidi"/>
          <w:sz w:val="20"/>
          <w:szCs w:val="20"/>
        </w:rPr>
        <w:t>SG decision</w:t>
      </w:r>
      <w:r w:rsidR="00296AE4" w:rsidRPr="443B1B45">
        <w:rPr>
          <w:rFonts w:asciiTheme="minorHAnsi" w:hAnsiTheme="minorHAnsi" w:cstheme="minorBidi"/>
          <w:sz w:val="20"/>
          <w:szCs w:val="20"/>
        </w:rPr>
        <w:t xml:space="preserve"> (no more than 500 words please)</w:t>
      </w:r>
      <w:r w:rsidR="3C899A8E" w:rsidRPr="443B1B45">
        <w:rPr>
          <w:rFonts w:asciiTheme="minorHAnsi" w:hAnsiTheme="minorHAnsi" w:cstheme="minorBidi"/>
          <w:sz w:val="20"/>
          <w:szCs w:val="20"/>
        </w:rPr>
        <w:t>.</w:t>
      </w:r>
    </w:p>
    <w:p w14:paraId="7C85E816" w14:textId="04C5AEAD" w:rsidR="00296AE4" w:rsidRDefault="00296AE4" w:rsidP="365098F4">
      <w:pPr>
        <w:pBdr>
          <w:bottom w:val="single" w:sz="12" w:space="1" w:color="auto"/>
        </w:pBdr>
        <w:jc w:val="both"/>
        <w:rPr>
          <w:b/>
          <w:bCs/>
          <w:color w:val="4472C4" w:themeColor="accent1"/>
          <w:sz w:val="28"/>
          <w:szCs w:val="28"/>
        </w:rPr>
      </w:pPr>
    </w:p>
    <w:p w14:paraId="16AA1D5B" w14:textId="77777777" w:rsidR="00296AE4" w:rsidRDefault="00296AE4" w:rsidP="004600AC">
      <w:pPr>
        <w:pBdr>
          <w:bottom w:val="single" w:sz="12" w:space="1" w:color="auto"/>
        </w:pBdr>
        <w:jc w:val="both"/>
        <w:rPr>
          <w:rFonts w:asciiTheme="minorHAnsi" w:hAnsiTheme="minorHAnsi" w:cstheme="minorHAnsi"/>
          <w:b/>
          <w:color w:val="4472C4" w:themeColor="accent1"/>
          <w:sz w:val="28"/>
          <w:szCs w:val="28"/>
        </w:rPr>
      </w:pPr>
    </w:p>
    <w:p w14:paraId="115B3A2A" w14:textId="77777777" w:rsidR="00CE439E" w:rsidRDefault="00CE439E" w:rsidP="004600AC">
      <w:pPr>
        <w:pBdr>
          <w:bottom w:val="single" w:sz="12" w:space="1" w:color="auto"/>
        </w:pBdr>
        <w:jc w:val="both"/>
        <w:rPr>
          <w:rFonts w:asciiTheme="minorHAnsi" w:hAnsiTheme="minorHAnsi" w:cstheme="minorHAnsi"/>
          <w:b/>
          <w:color w:val="4472C4" w:themeColor="accent1"/>
          <w:sz w:val="28"/>
          <w:szCs w:val="28"/>
        </w:rPr>
      </w:pPr>
    </w:p>
    <w:p w14:paraId="0612CCFF" w14:textId="77777777" w:rsidR="00CE439E" w:rsidRDefault="00CE439E" w:rsidP="004600AC">
      <w:pPr>
        <w:pBdr>
          <w:bottom w:val="single" w:sz="12" w:space="1" w:color="auto"/>
        </w:pBdr>
        <w:jc w:val="both"/>
        <w:rPr>
          <w:rFonts w:asciiTheme="minorHAnsi" w:hAnsiTheme="minorHAnsi" w:cstheme="minorHAnsi"/>
          <w:b/>
          <w:color w:val="4472C4" w:themeColor="accent1"/>
          <w:sz w:val="28"/>
          <w:szCs w:val="28"/>
        </w:rPr>
      </w:pPr>
    </w:p>
    <w:p w14:paraId="7860D147" w14:textId="3549939E" w:rsidR="00296AE4" w:rsidRDefault="00296AE4" w:rsidP="004600AC">
      <w:pPr>
        <w:pBdr>
          <w:bottom w:val="single" w:sz="12" w:space="1" w:color="auto"/>
        </w:pBdr>
        <w:jc w:val="both"/>
        <w:rPr>
          <w:rFonts w:asciiTheme="minorHAnsi" w:hAnsiTheme="minorHAnsi" w:cstheme="minorHAnsi"/>
          <w:b/>
          <w:color w:val="4472C4" w:themeColor="accent1"/>
          <w:sz w:val="28"/>
          <w:szCs w:val="28"/>
        </w:rPr>
      </w:pPr>
    </w:p>
    <w:p w14:paraId="6BEDE0FF" w14:textId="77777777" w:rsidR="00CE439E" w:rsidRDefault="00CE439E" w:rsidP="00CE439E">
      <w:pPr>
        <w:suppressAutoHyphens w:val="0"/>
        <w:spacing w:after="160" w:line="259" w:lineRule="auto"/>
        <w:rPr>
          <w:rFonts w:asciiTheme="minorHAnsi" w:hAnsiTheme="minorHAnsi" w:cstheme="minorHAnsi"/>
          <w:b/>
          <w:color w:val="4472C4" w:themeColor="accent1"/>
          <w:sz w:val="28"/>
          <w:szCs w:val="28"/>
        </w:rPr>
      </w:pPr>
    </w:p>
    <w:p w14:paraId="7784DF84" w14:textId="5B55215D" w:rsidR="0085749A" w:rsidRPr="00FD790F" w:rsidRDefault="00FD790F" w:rsidP="00CE439E">
      <w:pPr>
        <w:suppressAutoHyphens w:val="0"/>
        <w:spacing w:after="160" w:line="259" w:lineRule="auto"/>
        <w:rPr>
          <w:rFonts w:asciiTheme="minorHAnsi" w:hAnsiTheme="minorHAnsi" w:cstheme="minorHAnsi"/>
          <w:b/>
          <w:color w:val="4472C4" w:themeColor="accent1"/>
          <w:sz w:val="28"/>
          <w:szCs w:val="28"/>
        </w:rPr>
      </w:pPr>
      <w:r w:rsidRPr="00FD790F">
        <w:rPr>
          <w:rFonts w:asciiTheme="minorHAnsi" w:hAnsiTheme="minorHAnsi" w:cstheme="minorHAnsi"/>
          <w:b/>
          <w:color w:val="4472C4" w:themeColor="accent1"/>
          <w:sz w:val="28"/>
          <w:szCs w:val="28"/>
        </w:rPr>
        <w:t>APPROVAL TO SUBMIT TO PLM ESG</w:t>
      </w:r>
    </w:p>
    <w:p w14:paraId="00294E2C" w14:textId="7225C8C7" w:rsidR="00FD790F" w:rsidRDefault="00FD790F" w:rsidP="137D9BAE">
      <w:pPr>
        <w:jc w:val="both"/>
        <w:rPr>
          <w:rFonts w:asciiTheme="minorHAnsi" w:hAnsiTheme="minorHAnsi" w:cstheme="minorBidi"/>
          <w:sz w:val="20"/>
          <w:szCs w:val="20"/>
        </w:rPr>
      </w:pPr>
      <w:r w:rsidRPr="137D9BAE">
        <w:rPr>
          <w:rFonts w:asciiTheme="minorHAnsi" w:hAnsiTheme="minorHAnsi" w:cstheme="minorBidi"/>
          <w:sz w:val="20"/>
          <w:szCs w:val="20"/>
        </w:rPr>
        <w:t xml:space="preserve">Once completed, this PRF should be emailed to: </w:t>
      </w:r>
      <w:hyperlink r:id="rId11">
        <w:r w:rsidRPr="137D9BAE">
          <w:rPr>
            <w:rStyle w:val="Hyperlink"/>
            <w:rFonts w:asciiTheme="minorHAnsi" w:hAnsiTheme="minorHAnsi" w:cstheme="minorBidi"/>
            <w:sz w:val="20"/>
            <w:szCs w:val="20"/>
          </w:rPr>
          <w:t>QIE@NCI.ie</w:t>
        </w:r>
      </w:hyperlink>
    </w:p>
    <w:tbl>
      <w:tblPr>
        <w:tblStyle w:val="TableGrid"/>
        <w:tblW w:w="0" w:type="auto"/>
        <w:tblInd w:w="0" w:type="dxa"/>
        <w:tblLook w:val="04A0" w:firstRow="1" w:lastRow="0" w:firstColumn="1" w:lastColumn="0" w:noHBand="0" w:noVBand="1"/>
      </w:tblPr>
      <w:tblGrid>
        <w:gridCol w:w="4508"/>
        <w:gridCol w:w="4508"/>
      </w:tblGrid>
      <w:tr w:rsidR="00FD790F" w14:paraId="243E5FCC" w14:textId="77777777" w:rsidTr="00FD790F">
        <w:tc>
          <w:tcPr>
            <w:tcW w:w="4508" w:type="dxa"/>
            <w:vMerge w:val="restart"/>
          </w:tcPr>
          <w:p w14:paraId="6B9D9E62" w14:textId="26707D38" w:rsidR="00FD790F" w:rsidRDefault="00FD790F" w:rsidP="004600AC">
            <w:pPr>
              <w:jc w:val="both"/>
              <w:rPr>
                <w:rFonts w:asciiTheme="minorHAnsi" w:hAnsiTheme="minorHAnsi" w:cstheme="minorHAnsi"/>
                <w:bCs/>
                <w:szCs w:val="20"/>
              </w:rPr>
            </w:pPr>
            <w:r>
              <w:rPr>
                <w:rFonts w:asciiTheme="minorHAnsi" w:hAnsiTheme="minorHAnsi" w:cstheme="minorHAnsi"/>
                <w:bCs/>
                <w:szCs w:val="20"/>
              </w:rPr>
              <w:t xml:space="preserve">School/CELL approval for submission granted by: </w:t>
            </w:r>
          </w:p>
          <w:p w14:paraId="344057CF" w14:textId="77777777" w:rsidR="00FD790F" w:rsidRDefault="00FD790F" w:rsidP="004600AC">
            <w:pPr>
              <w:jc w:val="both"/>
              <w:rPr>
                <w:rFonts w:asciiTheme="minorHAnsi" w:hAnsiTheme="minorHAnsi" w:cstheme="minorHAnsi"/>
                <w:bCs/>
                <w:szCs w:val="20"/>
              </w:rPr>
            </w:pPr>
          </w:p>
          <w:p w14:paraId="41DFE2A4" w14:textId="1E3B7FAC" w:rsidR="00FD790F" w:rsidRDefault="00FD790F" w:rsidP="004600AC">
            <w:pPr>
              <w:jc w:val="both"/>
              <w:rPr>
                <w:rFonts w:asciiTheme="minorHAnsi" w:hAnsiTheme="minorHAnsi" w:cstheme="minorHAnsi"/>
                <w:bCs/>
                <w:szCs w:val="20"/>
              </w:rPr>
            </w:pPr>
          </w:p>
        </w:tc>
        <w:tc>
          <w:tcPr>
            <w:tcW w:w="4508" w:type="dxa"/>
          </w:tcPr>
          <w:p w14:paraId="45067835" w14:textId="6B2505BB" w:rsidR="00FD790F" w:rsidRDefault="00FD790F" w:rsidP="004600AC">
            <w:pPr>
              <w:jc w:val="both"/>
              <w:rPr>
                <w:rFonts w:asciiTheme="minorHAnsi" w:hAnsiTheme="minorHAnsi" w:cstheme="minorHAnsi"/>
                <w:bCs/>
                <w:szCs w:val="20"/>
              </w:rPr>
            </w:pPr>
            <w:r>
              <w:rPr>
                <w:rFonts w:asciiTheme="minorHAnsi" w:hAnsiTheme="minorHAnsi" w:cstheme="minorHAnsi"/>
                <w:bCs/>
                <w:szCs w:val="20"/>
              </w:rPr>
              <w:t>Submitted to QIE by:</w:t>
            </w:r>
          </w:p>
        </w:tc>
      </w:tr>
      <w:tr w:rsidR="00FD790F" w14:paraId="047A2227" w14:textId="77777777" w:rsidTr="00FD790F">
        <w:tc>
          <w:tcPr>
            <w:tcW w:w="4508" w:type="dxa"/>
            <w:vMerge/>
          </w:tcPr>
          <w:p w14:paraId="07EDE716" w14:textId="7C1ED36F" w:rsidR="00FD790F" w:rsidRDefault="00FD790F" w:rsidP="004600AC">
            <w:pPr>
              <w:jc w:val="both"/>
              <w:rPr>
                <w:rFonts w:asciiTheme="minorHAnsi" w:hAnsiTheme="minorHAnsi" w:cstheme="minorHAnsi"/>
                <w:bCs/>
                <w:szCs w:val="20"/>
              </w:rPr>
            </w:pPr>
          </w:p>
        </w:tc>
        <w:tc>
          <w:tcPr>
            <w:tcW w:w="4508" w:type="dxa"/>
          </w:tcPr>
          <w:p w14:paraId="4CC6DF87" w14:textId="232EB064" w:rsidR="00FD790F" w:rsidRDefault="00FD790F" w:rsidP="004600AC">
            <w:pPr>
              <w:jc w:val="both"/>
              <w:rPr>
                <w:rFonts w:asciiTheme="minorHAnsi" w:hAnsiTheme="minorHAnsi" w:cstheme="minorHAnsi"/>
                <w:bCs/>
                <w:szCs w:val="20"/>
              </w:rPr>
            </w:pPr>
            <w:r>
              <w:rPr>
                <w:rFonts w:asciiTheme="minorHAnsi" w:hAnsiTheme="minorHAnsi" w:cstheme="minorHAnsi"/>
                <w:bCs/>
                <w:szCs w:val="20"/>
              </w:rPr>
              <w:t>Date submitted to QIE:</w:t>
            </w:r>
          </w:p>
        </w:tc>
      </w:tr>
    </w:tbl>
    <w:p w14:paraId="6CA783D0" w14:textId="77777777" w:rsidR="0085749A" w:rsidRPr="0085749A" w:rsidRDefault="0085749A" w:rsidP="365098F4">
      <w:pPr>
        <w:jc w:val="both"/>
        <w:rPr>
          <w:rFonts w:asciiTheme="minorHAnsi" w:hAnsiTheme="minorHAnsi" w:cstheme="minorBidi"/>
          <w:sz w:val="20"/>
          <w:szCs w:val="20"/>
        </w:rPr>
      </w:pPr>
    </w:p>
    <w:p w14:paraId="2A1DC856" w14:textId="59A498F9" w:rsidR="5CAD58B0" w:rsidRDefault="5CAD58B0" w:rsidP="443B1B45">
      <w:pPr>
        <w:jc w:val="both"/>
        <w:rPr>
          <w:rFonts w:asciiTheme="minorHAnsi" w:hAnsiTheme="minorHAnsi" w:cstheme="minorBidi"/>
          <w:sz w:val="20"/>
          <w:szCs w:val="20"/>
        </w:rPr>
      </w:pPr>
    </w:p>
    <w:sectPr w:rsidR="5CAD58B0" w:rsidSect="006A00DB">
      <w:headerReference w:type="even" r:id="rId12"/>
      <w:headerReference w:type="default" r:id="rId13"/>
      <w:footerReference w:type="default" r:id="rId14"/>
      <w:headerReference w:type="first" r:id="rId15"/>
      <w:pgSz w:w="11906" w:h="16838"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9E85" w14:textId="77777777" w:rsidR="00A35EBD" w:rsidRDefault="00A35EBD" w:rsidP="00FA5174">
      <w:pPr>
        <w:spacing w:after="0"/>
      </w:pPr>
      <w:r>
        <w:separator/>
      </w:r>
    </w:p>
  </w:endnote>
  <w:endnote w:type="continuationSeparator" w:id="0">
    <w:p w14:paraId="135172A0" w14:textId="77777777" w:rsidR="00A35EBD" w:rsidRDefault="00A35EBD" w:rsidP="00FA5174">
      <w:pPr>
        <w:spacing w:after="0"/>
      </w:pPr>
      <w:r>
        <w:continuationSeparator/>
      </w:r>
    </w:p>
  </w:endnote>
  <w:endnote w:type="continuationNotice" w:id="1">
    <w:p w14:paraId="42586B18" w14:textId="77777777" w:rsidR="00A35EBD" w:rsidRDefault="00A35EBD">
      <w:pPr>
        <w:spacing w:after="0"/>
      </w:pPr>
    </w:p>
  </w:endnote>
  <w:endnote w:id="2">
    <w:p w14:paraId="5697C152" w14:textId="77777777" w:rsidR="009107B6" w:rsidRDefault="009962F6" w:rsidP="009962F6">
      <w:pPr>
        <w:pStyle w:val="Heading1"/>
        <w:rPr>
          <w:lang w:val="en-US"/>
        </w:rPr>
      </w:pPr>
      <w:r>
        <w:rPr>
          <w:lang w:val="en-US"/>
        </w:rPr>
        <w:t>Appendices</w:t>
      </w:r>
    </w:p>
    <w:p w14:paraId="16E05024" w14:textId="2EE23ECE" w:rsidR="009962F6" w:rsidRPr="00DE4496" w:rsidRDefault="009962F6" w:rsidP="009962F6">
      <w:pPr>
        <w:rPr>
          <w:b/>
          <w:bCs/>
          <w:lang w:val="en-US"/>
        </w:rPr>
      </w:pPr>
      <w:r w:rsidRPr="00B03099">
        <w:rPr>
          <w:b/>
          <w:bCs/>
          <w:lang w:val="en-US"/>
        </w:rPr>
        <w:t xml:space="preserve">Include </w:t>
      </w:r>
      <w:r w:rsidR="00B03099" w:rsidRPr="00B03099">
        <w:rPr>
          <w:b/>
          <w:bCs/>
          <w:lang w:val="en-US"/>
        </w:rPr>
        <w:t>proposed</w:t>
      </w:r>
      <w:r w:rsidR="00B03099">
        <w:rPr>
          <w:b/>
          <w:bCs/>
          <w:lang w:val="en-US"/>
        </w:rPr>
        <w:t>, draft</w:t>
      </w:r>
      <w:r w:rsidR="00B03099" w:rsidRPr="00B03099">
        <w:rPr>
          <w:b/>
          <w:bCs/>
          <w:lang w:val="en-US"/>
        </w:rPr>
        <w:t xml:space="preserve"> a</w:t>
      </w:r>
      <w:r w:rsidRPr="00B03099">
        <w:rPr>
          <w:b/>
          <w:bCs/>
          <w:lang w:val="en-US"/>
        </w:rPr>
        <w:t>mended programme document (Including amended programme schedules)</w:t>
      </w:r>
      <w:r w:rsidR="00B03099" w:rsidRPr="00B03099">
        <w:rPr>
          <w:b/>
          <w:bCs/>
          <w:lang w:val="en-US"/>
        </w:rPr>
        <w:t xml:space="preserve"> where relevant.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umnst777 BT">
    <w:altName w:val="Lucida Sans Unicode"/>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0CC2BC" w14:paraId="5EFFE10B" w14:textId="77777777" w:rsidTr="120CC2BC">
      <w:tc>
        <w:tcPr>
          <w:tcW w:w="3005" w:type="dxa"/>
        </w:tcPr>
        <w:p w14:paraId="4E2C2C4F" w14:textId="0E09193E" w:rsidR="120CC2BC" w:rsidRDefault="120CC2BC" w:rsidP="120CC2BC">
          <w:pPr>
            <w:pStyle w:val="Header"/>
            <w:ind w:left="-115"/>
          </w:pPr>
        </w:p>
      </w:tc>
      <w:tc>
        <w:tcPr>
          <w:tcW w:w="3005" w:type="dxa"/>
        </w:tcPr>
        <w:p w14:paraId="07262E94" w14:textId="4FF55E10" w:rsidR="120CC2BC" w:rsidRDefault="120CC2BC" w:rsidP="120CC2BC">
          <w:pPr>
            <w:pStyle w:val="Header"/>
            <w:jc w:val="center"/>
          </w:pPr>
        </w:p>
      </w:tc>
      <w:tc>
        <w:tcPr>
          <w:tcW w:w="3005" w:type="dxa"/>
        </w:tcPr>
        <w:p w14:paraId="15F3F9DF" w14:textId="2DD14B1A" w:rsidR="120CC2BC" w:rsidRDefault="120CC2BC" w:rsidP="120CC2BC">
          <w:pPr>
            <w:pStyle w:val="Header"/>
            <w:ind w:right="-115"/>
            <w:jc w:val="right"/>
          </w:pPr>
        </w:p>
      </w:tc>
    </w:tr>
  </w:tbl>
  <w:p w14:paraId="6A931FD8" w14:textId="786C6D73" w:rsidR="120CC2BC" w:rsidRDefault="120CC2BC" w:rsidP="120CC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16CB" w14:textId="77777777" w:rsidR="00A35EBD" w:rsidRDefault="00A35EBD" w:rsidP="00FA5174">
      <w:pPr>
        <w:spacing w:after="0"/>
      </w:pPr>
      <w:r>
        <w:separator/>
      </w:r>
    </w:p>
  </w:footnote>
  <w:footnote w:type="continuationSeparator" w:id="0">
    <w:p w14:paraId="17046823" w14:textId="77777777" w:rsidR="00A35EBD" w:rsidRDefault="00A35EBD" w:rsidP="00FA5174">
      <w:pPr>
        <w:spacing w:after="0"/>
      </w:pPr>
      <w:r>
        <w:continuationSeparator/>
      </w:r>
    </w:p>
  </w:footnote>
  <w:footnote w:type="continuationNotice" w:id="1">
    <w:p w14:paraId="08DC17C8" w14:textId="77777777" w:rsidR="00A35EBD" w:rsidRDefault="00A35EBD">
      <w:pPr>
        <w:spacing w:after="0"/>
      </w:pPr>
    </w:p>
  </w:footnote>
  <w:footnote w:id="2">
    <w:p w14:paraId="0074087D" w14:textId="77777777" w:rsidR="60C69C4D" w:rsidRDefault="60C69C4D" w:rsidP="60C69C4D">
      <w:pPr>
        <w:rPr>
          <w:rFonts w:eastAsia="Calibri" w:cs="Calibri"/>
          <w:szCs w:val="22"/>
        </w:rPr>
      </w:pPr>
      <w:r w:rsidRPr="60C69C4D">
        <w:rPr>
          <w:rStyle w:val="FootnoteReference"/>
        </w:rPr>
        <w:footnoteRef/>
      </w:r>
      <w:r>
        <w:t xml:space="preserve"> see section 3.9 of the QA Handbook, published here: </w:t>
      </w:r>
      <w:hyperlink r:id="rId1" w:history="1">
        <w:r w:rsidRPr="60C69C4D">
          <w:rPr>
            <w:rStyle w:val="Hyperlink"/>
            <w:rFonts w:eastAsia="Calibri" w:cs="Calibri"/>
            <w:szCs w:val="22"/>
          </w:rPr>
          <w:t>Policy Template (ncirl.ie)</w:t>
        </w:r>
      </w:hyperlink>
    </w:p>
  </w:footnote>
  <w:footnote w:id="3">
    <w:p w14:paraId="058981D4" w14:textId="10114B67" w:rsidR="466F49DD" w:rsidRDefault="466F49DD" w:rsidP="466F49DD">
      <w:pPr>
        <w:pStyle w:val="FootnoteText"/>
      </w:pPr>
      <w:r w:rsidRPr="466F49DD">
        <w:rPr>
          <w:rStyle w:val="FootnoteReference"/>
        </w:rPr>
        <w:footnoteRef/>
      </w:r>
      <w:r>
        <w:t xml:space="preserve"> See QAES policy – Chapter 3 of the QA Handbook (ibid)</w:t>
      </w:r>
    </w:p>
  </w:footnote>
  <w:footnote w:id="4">
    <w:p w14:paraId="4392ADB3" w14:textId="63EBAA8B" w:rsidR="120CC2BC" w:rsidRDefault="120CC2BC" w:rsidP="120CC2BC">
      <w:pPr>
        <w:pStyle w:val="FootnoteText"/>
      </w:pPr>
      <w:r w:rsidRPr="120CC2BC">
        <w:rPr>
          <w:rStyle w:val="FootnoteReference"/>
          <w:szCs w:val="18"/>
        </w:rPr>
        <w:footnoteRef/>
      </w:r>
      <w:r w:rsidRPr="120CC2BC">
        <w:rPr>
          <w:szCs w:val="18"/>
        </w:rPr>
        <w:t xml:space="preserve"> This will normally be the existing Programme Director. Where this is not the case, the Dean of the School or Director of CELL will be named as the Proposer.</w:t>
      </w:r>
    </w:p>
  </w:footnote>
  <w:footnote w:id="5">
    <w:p w14:paraId="01B67CCA" w14:textId="2E94746D" w:rsidR="365098F4" w:rsidRDefault="365098F4" w:rsidP="365098F4">
      <w:pPr>
        <w:pStyle w:val="FootnoteText"/>
      </w:pPr>
      <w:r w:rsidRPr="365098F4">
        <w:rPr>
          <w:rStyle w:val="FootnoteReference"/>
          <w:szCs w:val="18"/>
        </w:rPr>
        <w:footnoteRef/>
      </w:r>
      <w:r w:rsidRPr="365098F4">
        <w:rPr>
          <w:szCs w:val="18"/>
        </w:rPr>
        <w:t xml:space="preserve"> Please note that only Faculty members can </w:t>
      </w:r>
      <w:r w:rsidR="00F464F1">
        <w:rPr>
          <w:szCs w:val="18"/>
        </w:rPr>
        <w:t>retire a programme.</w:t>
      </w:r>
    </w:p>
    <w:p w14:paraId="3A81C8BA" w14:textId="7A19E423" w:rsidR="365098F4" w:rsidRDefault="365098F4" w:rsidP="365098F4">
      <w:pPr>
        <w:pStyle w:val="FootnoteText"/>
        <w:rPr>
          <w:szCs w:val="18"/>
        </w:rPr>
      </w:pPr>
    </w:p>
  </w:footnote>
  <w:footnote w:id="6">
    <w:p w14:paraId="42CF2F0C" w14:textId="6D8C02B8" w:rsidR="365098F4" w:rsidRDefault="365098F4" w:rsidP="365098F4">
      <w:pPr>
        <w:pStyle w:val="FootnoteText"/>
        <w:rPr>
          <w:szCs w:val="18"/>
        </w:rPr>
      </w:pPr>
      <w:r w:rsidRPr="365098F4">
        <w:rPr>
          <w:rStyle w:val="FootnoteReference"/>
          <w:szCs w:val="18"/>
        </w:rPr>
        <w:footnoteRef/>
      </w:r>
      <w:r w:rsidRPr="365098F4">
        <w:rPr>
          <w:szCs w:val="18"/>
        </w:rPr>
        <w:t xml:space="preserve"> For further information, please see: </w:t>
      </w:r>
      <w:hyperlink r:id="rId2">
        <w:r w:rsidRPr="365098F4">
          <w:rPr>
            <w:rStyle w:val="Hyperlink"/>
          </w:rPr>
          <w:t>NFQ (qqi.ie)</w:t>
        </w:r>
      </w:hyperlink>
    </w:p>
  </w:footnote>
  <w:footnote w:id="7">
    <w:p w14:paraId="41E65812" w14:textId="6C8390A3" w:rsidR="365098F4" w:rsidRDefault="365098F4" w:rsidP="365098F4">
      <w:pPr>
        <w:pStyle w:val="FootnoteText"/>
      </w:pPr>
      <w:r w:rsidRPr="365098F4">
        <w:rPr>
          <w:rStyle w:val="FootnoteReference"/>
          <w:szCs w:val="18"/>
        </w:rPr>
        <w:footnoteRef/>
      </w:r>
      <w:r w:rsidRPr="365098F4">
        <w:rPr>
          <w:szCs w:val="18"/>
        </w:rPr>
        <w:t xml:space="preserve"> A major award is an award that recognises the learner’s achievement of a broad range of programme-level learning outcomes, through the successful completion of a programme of study that a learner can use for a range of purposes. These outcomes may be at NFQ level 10 (doctoral award); 9 (Master’s/PGDip award); 8 (Bachelor’s degree or Higher Diploma award); 7 (Ordinary degree award). </w:t>
      </w:r>
    </w:p>
  </w:footnote>
  <w:footnote w:id="8">
    <w:p w14:paraId="5224CA24" w14:textId="0AE0DC5C" w:rsidR="365098F4" w:rsidRDefault="365098F4" w:rsidP="365098F4">
      <w:pPr>
        <w:pStyle w:val="FootnoteText"/>
        <w:rPr>
          <w:szCs w:val="18"/>
        </w:rPr>
      </w:pPr>
      <w:r w:rsidRPr="365098F4">
        <w:rPr>
          <w:rStyle w:val="FootnoteReference"/>
          <w:szCs w:val="18"/>
        </w:rPr>
        <w:footnoteRef/>
      </w:r>
      <w:r w:rsidRPr="365098F4">
        <w:rPr>
          <w:szCs w:val="18"/>
        </w:rPr>
        <w:t xml:space="preserve"> A Minor Award is linked to a Major Award. Through the successful completion of a minor award, the learner has achieved some of the programme learning outcomes of the linked Major Award, and there will always be a progression opportunity from a minor to a major award e.g. The learner achieves a Diploma at NFQ level 7, which is a minor award, from which they can progress to a programme that leads to a Bachelor’s degree. </w:t>
      </w:r>
    </w:p>
  </w:footnote>
  <w:footnote w:id="9">
    <w:p w14:paraId="7F91DBC5" w14:textId="19F00D5C" w:rsidR="365098F4" w:rsidRDefault="365098F4" w:rsidP="365098F4">
      <w:pPr>
        <w:pStyle w:val="FootnoteText"/>
      </w:pPr>
      <w:r w:rsidRPr="365098F4">
        <w:rPr>
          <w:rStyle w:val="FootnoteReference"/>
          <w:szCs w:val="18"/>
        </w:rPr>
        <w:footnoteRef/>
      </w:r>
      <w:r w:rsidRPr="365098F4">
        <w:rPr>
          <w:szCs w:val="18"/>
        </w:rPr>
        <w:t xml:space="preserve"> A Special Purpose Award recognises learners’ achievement of a specific and relatively narrow set of programme learning outcomes. There is no requirement for a progression pathway to a minor or major award. A Supplementary Award exists to recognise learners’ achievement of a set of learning outcomes that supplement, or are additional to, a Major Award.</w:t>
      </w:r>
    </w:p>
  </w:footnote>
  <w:footnote w:id="10">
    <w:p w14:paraId="3A6B417D" w14:textId="4C84C27F" w:rsidR="365098F4" w:rsidRDefault="365098F4" w:rsidP="365098F4">
      <w:pPr>
        <w:pStyle w:val="FootnoteText"/>
        <w:rPr>
          <w:szCs w:val="18"/>
        </w:rPr>
      </w:pPr>
      <w:r w:rsidRPr="365098F4">
        <w:rPr>
          <w:rStyle w:val="FootnoteReference"/>
          <w:szCs w:val="18"/>
        </w:rPr>
        <w:footnoteRef/>
      </w:r>
      <w:r w:rsidRPr="365098F4">
        <w:rPr>
          <w:szCs w:val="18"/>
        </w:rPr>
        <w:t xml:space="preserve"> QQI has not yet formally designated Micro-Credential as an award class of its own. For the purposes of validation, in April 2021, QQI defined a micro-credential as a programme with an ECTS (learner effort hours) range of 5-30 credits and which leads to a Special Purpose Award at NFQ levels 6-9.  It is not yet clear whether learners with multiple, small micro-credentials can “trade-in” these credentials if they wish to receive a minor award from a Higher Education Institution (</w:t>
      </w:r>
      <w:r w:rsidR="00D826EB" w:rsidRPr="365098F4">
        <w:rPr>
          <w:szCs w:val="18"/>
        </w:rPr>
        <w:t>e.g.,</w:t>
      </w:r>
      <w:r w:rsidRPr="365098F4">
        <w:rPr>
          <w:szCs w:val="18"/>
        </w:rPr>
        <w:t xml:space="preserve"> three MC’s worth 10-ECTS each at Level 9 = 30-ECTS postgraduate certificate (minor award with progression pathway to a PG Diploma and Master’s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C39B" w14:textId="5A24F5A5" w:rsidR="0056158D" w:rsidRDefault="00561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44FD" w14:textId="56F09095" w:rsidR="0056158D" w:rsidRDefault="00561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64F5" w14:textId="6D7C71C1" w:rsidR="0056158D" w:rsidRDefault="0056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04"/>
    <w:multiLevelType w:val="hybridMultilevel"/>
    <w:tmpl w:val="7276AF68"/>
    <w:lvl w:ilvl="0" w:tplc="B62C6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202"/>
    <w:multiLevelType w:val="hybridMultilevel"/>
    <w:tmpl w:val="33F6D2E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5B6A85"/>
    <w:multiLevelType w:val="hybridMultilevel"/>
    <w:tmpl w:val="8D825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80895"/>
    <w:multiLevelType w:val="hybridMultilevel"/>
    <w:tmpl w:val="94F642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E2FE3"/>
    <w:multiLevelType w:val="hybridMultilevel"/>
    <w:tmpl w:val="73A614AA"/>
    <w:lvl w:ilvl="0" w:tplc="30629A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26D5A"/>
    <w:multiLevelType w:val="hybridMultilevel"/>
    <w:tmpl w:val="7E98135C"/>
    <w:lvl w:ilvl="0" w:tplc="B62C6064">
      <w:start w:val="1"/>
      <w:numFmt w:val="decimal"/>
      <w:lvlText w:val="%1."/>
      <w:lvlJc w:val="left"/>
      <w:pPr>
        <w:ind w:left="720" w:hanging="360"/>
      </w:pPr>
    </w:lvl>
    <w:lvl w:ilvl="1" w:tplc="3856BD80">
      <w:start w:val="1"/>
      <w:numFmt w:val="lowerLetter"/>
      <w:lvlText w:val="%2."/>
      <w:lvlJc w:val="left"/>
      <w:pPr>
        <w:ind w:left="1440" w:hanging="360"/>
      </w:pPr>
    </w:lvl>
    <w:lvl w:ilvl="2" w:tplc="89E8F440">
      <w:start w:val="1"/>
      <w:numFmt w:val="lowerRoman"/>
      <w:lvlText w:val="%3."/>
      <w:lvlJc w:val="right"/>
      <w:pPr>
        <w:ind w:left="2160" w:hanging="180"/>
      </w:pPr>
    </w:lvl>
    <w:lvl w:ilvl="3" w:tplc="C6A8C4DA">
      <w:start w:val="1"/>
      <w:numFmt w:val="decimal"/>
      <w:lvlText w:val="%4."/>
      <w:lvlJc w:val="left"/>
      <w:pPr>
        <w:ind w:left="2880" w:hanging="360"/>
      </w:pPr>
    </w:lvl>
    <w:lvl w:ilvl="4" w:tplc="915A9016">
      <w:start w:val="1"/>
      <w:numFmt w:val="lowerLetter"/>
      <w:lvlText w:val="%5."/>
      <w:lvlJc w:val="left"/>
      <w:pPr>
        <w:ind w:left="3600" w:hanging="360"/>
      </w:pPr>
    </w:lvl>
    <w:lvl w:ilvl="5" w:tplc="3780A8D4">
      <w:start w:val="1"/>
      <w:numFmt w:val="lowerRoman"/>
      <w:lvlText w:val="%6."/>
      <w:lvlJc w:val="right"/>
      <w:pPr>
        <w:ind w:left="4320" w:hanging="180"/>
      </w:pPr>
    </w:lvl>
    <w:lvl w:ilvl="6" w:tplc="5CFA45FA">
      <w:start w:val="1"/>
      <w:numFmt w:val="decimal"/>
      <w:lvlText w:val="%7."/>
      <w:lvlJc w:val="left"/>
      <w:pPr>
        <w:ind w:left="5040" w:hanging="360"/>
      </w:pPr>
    </w:lvl>
    <w:lvl w:ilvl="7" w:tplc="EA1E1B02">
      <w:start w:val="1"/>
      <w:numFmt w:val="lowerLetter"/>
      <w:lvlText w:val="%8."/>
      <w:lvlJc w:val="left"/>
      <w:pPr>
        <w:ind w:left="5760" w:hanging="360"/>
      </w:pPr>
    </w:lvl>
    <w:lvl w:ilvl="8" w:tplc="7AAE0CB4">
      <w:start w:val="1"/>
      <w:numFmt w:val="lowerRoman"/>
      <w:lvlText w:val="%9."/>
      <w:lvlJc w:val="right"/>
      <w:pPr>
        <w:ind w:left="6480" w:hanging="180"/>
      </w:pPr>
    </w:lvl>
  </w:abstractNum>
  <w:abstractNum w:abstractNumId="6" w15:restartNumberingAfterBreak="0">
    <w:nsid w:val="29C23777"/>
    <w:multiLevelType w:val="hybridMultilevel"/>
    <w:tmpl w:val="12163CF8"/>
    <w:lvl w:ilvl="0" w:tplc="5E72AD68">
      <w:start w:val="1"/>
      <w:numFmt w:val="decimal"/>
      <w:lvlText w:val="%1."/>
      <w:lvlJc w:val="left"/>
      <w:pPr>
        <w:ind w:left="720" w:hanging="360"/>
      </w:pPr>
    </w:lvl>
    <w:lvl w:ilvl="1" w:tplc="EAF8CFFA">
      <w:start w:val="1"/>
      <w:numFmt w:val="lowerLetter"/>
      <w:lvlText w:val="%2."/>
      <w:lvlJc w:val="left"/>
      <w:pPr>
        <w:ind w:left="1440" w:hanging="360"/>
      </w:pPr>
    </w:lvl>
    <w:lvl w:ilvl="2" w:tplc="3EFEEC18">
      <w:start w:val="1"/>
      <w:numFmt w:val="lowerRoman"/>
      <w:lvlText w:val="%3."/>
      <w:lvlJc w:val="right"/>
      <w:pPr>
        <w:ind w:left="2160" w:hanging="180"/>
      </w:pPr>
    </w:lvl>
    <w:lvl w:ilvl="3" w:tplc="1204657C">
      <w:start w:val="1"/>
      <w:numFmt w:val="decimal"/>
      <w:lvlText w:val="%4."/>
      <w:lvlJc w:val="left"/>
      <w:pPr>
        <w:ind w:left="2880" w:hanging="360"/>
      </w:pPr>
    </w:lvl>
    <w:lvl w:ilvl="4" w:tplc="DBB6875C">
      <w:start w:val="1"/>
      <w:numFmt w:val="lowerLetter"/>
      <w:lvlText w:val="%5."/>
      <w:lvlJc w:val="left"/>
      <w:pPr>
        <w:ind w:left="3600" w:hanging="360"/>
      </w:pPr>
    </w:lvl>
    <w:lvl w:ilvl="5" w:tplc="4978E724">
      <w:start w:val="1"/>
      <w:numFmt w:val="lowerRoman"/>
      <w:lvlText w:val="%6."/>
      <w:lvlJc w:val="right"/>
      <w:pPr>
        <w:ind w:left="4320" w:hanging="180"/>
      </w:pPr>
    </w:lvl>
    <w:lvl w:ilvl="6" w:tplc="E09A0E4C">
      <w:start w:val="1"/>
      <w:numFmt w:val="decimal"/>
      <w:lvlText w:val="%7."/>
      <w:lvlJc w:val="left"/>
      <w:pPr>
        <w:ind w:left="5040" w:hanging="360"/>
      </w:pPr>
    </w:lvl>
    <w:lvl w:ilvl="7" w:tplc="D152C3F8">
      <w:start w:val="1"/>
      <w:numFmt w:val="lowerLetter"/>
      <w:lvlText w:val="%8."/>
      <w:lvlJc w:val="left"/>
      <w:pPr>
        <w:ind w:left="5760" w:hanging="360"/>
      </w:pPr>
    </w:lvl>
    <w:lvl w:ilvl="8" w:tplc="911C63A0">
      <w:start w:val="1"/>
      <w:numFmt w:val="lowerRoman"/>
      <w:lvlText w:val="%9."/>
      <w:lvlJc w:val="right"/>
      <w:pPr>
        <w:ind w:left="6480" w:hanging="180"/>
      </w:pPr>
    </w:lvl>
  </w:abstractNum>
  <w:abstractNum w:abstractNumId="7"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49F0784"/>
    <w:multiLevelType w:val="hybridMultilevel"/>
    <w:tmpl w:val="E2C434A6"/>
    <w:lvl w:ilvl="0" w:tplc="B8423ED6">
      <w:start w:val="6"/>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D181C"/>
    <w:multiLevelType w:val="hybridMultilevel"/>
    <w:tmpl w:val="4AB226E2"/>
    <w:lvl w:ilvl="0" w:tplc="211E025A">
      <w:start w:val="1"/>
      <w:numFmt w:val="bullet"/>
      <w:lvlText w:val="·"/>
      <w:lvlJc w:val="left"/>
      <w:pPr>
        <w:ind w:left="720" w:hanging="360"/>
      </w:pPr>
      <w:rPr>
        <w:rFonts w:ascii="Symbol" w:hAnsi="Symbol" w:hint="default"/>
      </w:rPr>
    </w:lvl>
    <w:lvl w:ilvl="1" w:tplc="759EABA8">
      <w:start w:val="1"/>
      <w:numFmt w:val="bullet"/>
      <w:lvlText w:val="o"/>
      <w:lvlJc w:val="left"/>
      <w:pPr>
        <w:ind w:left="1440" w:hanging="360"/>
      </w:pPr>
      <w:rPr>
        <w:rFonts w:ascii="Courier New" w:hAnsi="Courier New" w:hint="default"/>
      </w:rPr>
    </w:lvl>
    <w:lvl w:ilvl="2" w:tplc="C45EC762">
      <w:start w:val="1"/>
      <w:numFmt w:val="bullet"/>
      <w:lvlText w:val=""/>
      <w:lvlJc w:val="left"/>
      <w:pPr>
        <w:ind w:left="2160" w:hanging="360"/>
      </w:pPr>
      <w:rPr>
        <w:rFonts w:ascii="Wingdings" w:hAnsi="Wingdings" w:hint="default"/>
      </w:rPr>
    </w:lvl>
    <w:lvl w:ilvl="3" w:tplc="88E06490">
      <w:start w:val="1"/>
      <w:numFmt w:val="bullet"/>
      <w:lvlText w:val=""/>
      <w:lvlJc w:val="left"/>
      <w:pPr>
        <w:ind w:left="2880" w:hanging="360"/>
      </w:pPr>
      <w:rPr>
        <w:rFonts w:ascii="Symbol" w:hAnsi="Symbol" w:hint="default"/>
      </w:rPr>
    </w:lvl>
    <w:lvl w:ilvl="4" w:tplc="54EA2AE6">
      <w:start w:val="1"/>
      <w:numFmt w:val="bullet"/>
      <w:lvlText w:val="o"/>
      <w:lvlJc w:val="left"/>
      <w:pPr>
        <w:ind w:left="3600" w:hanging="360"/>
      </w:pPr>
      <w:rPr>
        <w:rFonts w:ascii="Courier New" w:hAnsi="Courier New" w:hint="default"/>
      </w:rPr>
    </w:lvl>
    <w:lvl w:ilvl="5" w:tplc="190EB120">
      <w:start w:val="1"/>
      <w:numFmt w:val="bullet"/>
      <w:lvlText w:val=""/>
      <w:lvlJc w:val="left"/>
      <w:pPr>
        <w:ind w:left="4320" w:hanging="360"/>
      </w:pPr>
      <w:rPr>
        <w:rFonts w:ascii="Wingdings" w:hAnsi="Wingdings" w:hint="default"/>
      </w:rPr>
    </w:lvl>
    <w:lvl w:ilvl="6" w:tplc="AB627224">
      <w:start w:val="1"/>
      <w:numFmt w:val="bullet"/>
      <w:lvlText w:val=""/>
      <w:lvlJc w:val="left"/>
      <w:pPr>
        <w:ind w:left="5040" w:hanging="360"/>
      </w:pPr>
      <w:rPr>
        <w:rFonts w:ascii="Symbol" w:hAnsi="Symbol" w:hint="default"/>
      </w:rPr>
    </w:lvl>
    <w:lvl w:ilvl="7" w:tplc="4FB65144">
      <w:start w:val="1"/>
      <w:numFmt w:val="bullet"/>
      <w:lvlText w:val="o"/>
      <w:lvlJc w:val="left"/>
      <w:pPr>
        <w:ind w:left="5760" w:hanging="360"/>
      </w:pPr>
      <w:rPr>
        <w:rFonts w:ascii="Courier New" w:hAnsi="Courier New" w:hint="default"/>
      </w:rPr>
    </w:lvl>
    <w:lvl w:ilvl="8" w:tplc="0B8C541E">
      <w:start w:val="1"/>
      <w:numFmt w:val="bullet"/>
      <w:lvlText w:val=""/>
      <w:lvlJc w:val="left"/>
      <w:pPr>
        <w:ind w:left="6480" w:hanging="360"/>
      </w:pPr>
      <w:rPr>
        <w:rFonts w:ascii="Wingdings" w:hAnsi="Wingdings" w:hint="default"/>
      </w:rPr>
    </w:lvl>
  </w:abstractNum>
  <w:abstractNum w:abstractNumId="10" w15:restartNumberingAfterBreak="0">
    <w:nsid w:val="414A6AE4"/>
    <w:multiLevelType w:val="hybridMultilevel"/>
    <w:tmpl w:val="66844B72"/>
    <w:lvl w:ilvl="0" w:tplc="0809000F">
      <w:start w:val="2"/>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D77B2"/>
    <w:multiLevelType w:val="hybridMultilevel"/>
    <w:tmpl w:val="01429180"/>
    <w:lvl w:ilvl="0" w:tplc="B62C60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97A88"/>
    <w:multiLevelType w:val="hybridMultilevel"/>
    <w:tmpl w:val="DBE2277C"/>
    <w:lvl w:ilvl="0" w:tplc="B62C6064">
      <w:start w:val="1"/>
      <w:numFmt w:val="decimal"/>
      <w:lvlText w:val="%1."/>
      <w:lvlJc w:val="left"/>
      <w:pPr>
        <w:ind w:left="720" w:hanging="360"/>
      </w:pPr>
    </w:lvl>
    <w:lvl w:ilvl="1" w:tplc="3856BD80">
      <w:start w:val="1"/>
      <w:numFmt w:val="lowerLetter"/>
      <w:lvlText w:val="%2."/>
      <w:lvlJc w:val="left"/>
      <w:pPr>
        <w:ind w:left="1440" w:hanging="360"/>
      </w:pPr>
    </w:lvl>
    <w:lvl w:ilvl="2" w:tplc="89E8F440">
      <w:start w:val="1"/>
      <w:numFmt w:val="lowerRoman"/>
      <w:lvlText w:val="%3."/>
      <w:lvlJc w:val="right"/>
      <w:pPr>
        <w:ind w:left="2160" w:hanging="180"/>
      </w:pPr>
    </w:lvl>
    <w:lvl w:ilvl="3" w:tplc="C6A8C4DA">
      <w:start w:val="1"/>
      <w:numFmt w:val="decimal"/>
      <w:lvlText w:val="%4."/>
      <w:lvlJc w:val="left"/>
      <w:pPr>
        <w:ind w:left="2880" w:hanging="360"/>
      </w:pPr>
    </w:lvl>
    <w:lvl w:ilvl="4" w:tplc="915A9016">
      <w:start w:val="1"/>
      <w:numFmt w:val="lowerLetter"/>
      <w:lvlText w:val="%5."/>
      <w:lvlJc w:val="left"/>
      <w:pPr>
        <w:ind w:left="3600" w:hanging="360"/>
      </w:pPr>
    </w:lvl>
    <w:lvl w:ilvl="5" w:tplc="3780A8D4">
      <w:start w:val="1"/>
      <w:numFmt w:val="lowerRoman"/>
      <w:lvlText w:val="%6."/>
      <w:lvlJc w:val="right"/>
      <w:pPr>
        <w:ind w:left="4320" w:hanging="180"/>
      </w:pPr>
    </w:lvl>
    <w:lvl w:ilvl="6" w:tplc="5CFA45FA">
      <w:start w:val="1"/>
      <w:numFmt w:val="decimal"/>
      <w:lvlText w:val="%7."/>
      <w:lvlJc w:val="left"/>
      <w:pPr>
        <w:ind w:left="5040" w:hanging="360"/>
      </w:pPr>
    </w:lvl>
    <w:lvl w:ilvl="7" w:tplc="EA1E1B02">
      <w:start w:val="1"/>
      <w:numFmt w:val="lowerLetter"/>
      <w:lvlText w:val="%8."/>
      <w:lvlJc w:val="left"/>
      <w:pPr>
        <w:ind w:left="5760" w:hanging="360"/>
      </w:pPr>
    </w:lvl>
    <w:lvl w:ilvl="8" w:tplc="7AAE0CB4">
      <w:start w:val="1"/>
      <w:numFmt w:val="lowerRoman"/>
      <w:lvlText w:val="%9."/>
      <w:lvlJc w:val="right"/>
      <w:pPr>
        <w:ind w:left="6480" w:hanging="180"/>
      </w:pPr>
    </w:lvl>
  </w:abstractNum>
  <w:abstractNum w:abstractNumId="13" w15:restartNumberingAfterBreak="0">
    <w:nsid w:val="4BFA7FDA"/>
    <w:multiLevelType w:val="hybridMultilevel"/>
    <w:tmpl w:val="48763646"/>
    <w:lvl w:ilvl="0" w:tplc="D1A07F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D7050"/>
    <w:multiLevelType w:val="hybridMultilevel"/>
    <w:tmpl w:val="F3F23020"/>
    <w:lvl w:ilvl="0" w:tplc="2C4E0A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6" w15:restartNumberingAfterBreak="0">
    <w:nsid w:val="52AC58A9"/>
    <w:multiLevelType w:val="hybridMultilevel"/>
    <w:tmpl w:val="AB6848B8"/>
    <w:lvl w:ilvl="0" w:tplc="30629A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6482B"/>
    <w:multiLevelType w:val="hybridMultilevel"/>
    <w:tmpl w:val="AFB4FC6C"/>
    <w:lvl w:ilvl="0" w:tplc="ACFCB04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601DD"/>
    <w:multiLevelType w:val="hybridMultilevel"/>
    <w:tmpl w:val="AB6848B8"/>
    <w:lvl w:ilvl="0" w:tplc="30629A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330B8"/>
    <w:multiLevelType w:val="hybridMultilevel"/>
    <w:tmpl w:val="DB34E484"/>
    <w:lvl w:ilvl="0" w:tplc="37F63784">
      <w:start w:val="1"/>
      <w:numFmt w:val="decimal"/>
      <w:lvlText w:val="%1."/>
      <w:lvlJc w:val="left"/>
      <w:pPr>
        <w:ind w:left="720" w:hanging="360"/>
      </w:pPr>
    </w:lvl>
    <w:lvl w:ilvl="1" w:tplc="21E83F74">
      <w:start w:val="1"/>
      <w:numFmt w:val="lowerLetter"/>
      <w:lvlText w:val="%2."/>
      <w:lvlJc w:val="left"/>
      <w:pPr>
        <w:ind w:left="1440" w:hanging="360"/>
      </w:pPr>
    </w:lvl>
    <w:lvl w:ilvl="2" w:tplc="A28661F4">
      <w:start w:val="1"/>
      <w:numFmt w:val="lowerRoman"/>
      <w:lvlText w:val="%3."/>
      <w:lvlJc w:val="right"/>
      <w:pPr>
        <w:ind w:left="2160" w:hanging="180"/>
      </w:pPr>
    </w:lvl>
    <w:lvl w:ilvl="3" w:tplc="24E830CA">
      <w:start w:val="1"/>
      <w:numFmt w:val="decimal"/>
      <w:lvlText w:val="%4."/>
      <w:lvlJc w:val="left"/>
      <w:pPr>
        <w:ind w:left="2880" w:hanging="360"/>
      </w:pPr>
    </w:lvl>
    <w:lvl w:ilvl="4" w:tplc="FDCAEE00">
      <w:start w:val="1"/>
      <w:numFmt w:val="lowerLetter"/>
      <w:lvlText w:val="%5."/>
      <w:lvlJc w:val="left"/>
      <w:pPr>
        <w:ind w:left="3600" w:hanging="360"/>
      </w:pPr>
    </w:lvl>
    <w:lvl w:ilvl="5" w:tplc="201E878E">
      <w:start w:val="1"/>
      <w:numFmt w:val="lowerRoman"/>
      <w:lvlText w:val="%6."/>
      <w:lvlJc w:val="right"/>
      <w:pPr>
        <w:ind w:left="4320" w:hanging="180"/>
      </w:pPr>
    </w:lvl>
    <w:lvl w:ilvl="6" w:tplc="D1368C78">
      <w:start w:val="1"/>
      <w:numFmt w:val="decimal"/>
      <w:lvlText w:val="%7."/>
      <w:lvlJc w:val="left"/>
      <w:pPr>
        <w:ind w:left="5040" w:hanging="360"/>
      </w:pPr>
    </w:lvl>
    <w:lvl w:ilvl="7" w:tplc="59349724">
      <w:start w:val="1"/>
      <w:numFmt w:val="lowerLetter"/>
      <w:lvlText w:val="%8."/>
      <w:lvlJc w:val="left"/>
      <w:pPr>
        <w:ind w:left="5760" w:hanging="360"/>
      </w:pPr>
    </w:lvl>
    <w:lvl w:ilvl="8" w:tplc="B1D47D84">
      <w:start w:val="1"/>
      <w:numFmt w:val="lowerRoman"/>
      <w:lvlText w:val="%9."/>
      <w:lvlJc w:val="right"/>
      <w:pPr>
        <w:ind w:left="6480" w:hanging="180"/>
      </w:pPr>
    </w:lvl>
  </w:abstractNum>
  <w:abstractNum w:abstractNumId="20" w15:restartNumberingAfterBreak="0">
    <w:nsid w:val="76416875"/>
    <w:multiLevelType w:val="hybridMultilevel"/>
    <w:tmpl w:val="3FFADC00"/>
    <w:lvl w:ilvl="0" w:tplc="323C909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98371C"/>
    <w:multiLevelType w:val="hybridMultilevel"/>
    <w:tmpl w:val="DD8AADD6"/>
    <w:lvl w:ilvl="0" w:tplc="30629A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E166F"/>
    <w:multiLevelType w:val="hybridMultilevel"/>
    <w:tmpl w:val="D61EDE8E"/>
    <w:lvl w:ilvl="0" w:tplc="E5906332">
      <w:start w:val="5"/>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94B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2653519">
    <w:abstractNumId w:val="6"/>
  </w:num>
  <w:num w:numId="2" w16cid:durableId="466119712">
    <w:abstractNumId w:val="9"/>
  </w:num>
  <w:num w:numId="3" w16cid:durableId="1300260471">
    <w:abstractNumId w:val="19"/>
  </w:num>
  <w:num w:numId="4" w16cid:durableId="1039820992">
    <w:abstractNumId w:val="12"/>
  </w:num>
  <w:num w:numId="5" w16cid:durableId="1549417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453798">
    <w:abstractNumId w:val="15"/>
  </w:num>
  <w:num w:numId="7" w16cid:durableId="838154617">
    <w:abstractNumId w:val="20"/>
  </w:num>
  <w:num w:numId="8" w16cid:durableId="539171728">
    <w:abstractNumId w:val="13"/>
  </w:num>
  <w:num w:numId="9" w16cid:durableId="415639981">
    <w:abstractNumId w:val="23"/>
  </w:num>
  <w:num w:numId="10" w16cid:durableId="234632241">
    <w:abstractNumId w:val="5"/>
  </w:num>
  <w:num w:numId="11" w16cid:durableId="1792430691">
    <w:abstractNumId w:val="11"/>
  </w:num>
  <w:num w:numId="12" w16cid:durableId="1597859632">
    <w:abstractNumId w:val="14"/>
  </w:num>
  <w:num w:numId="13" w16cid:durableId="1924946341">
    <w:abstractNumId w:val="8"/>
  </w:num>
  <w:num w:numId="14" w16cid:durableId="1430931841">
    <w:abstractNumId w:val="22"/>
  </w:num>
  <w:num w:numId="15" w16cid:durableId="602690797">
    <w:abstractNumId w:val="17"/>
  </w:num>
  <w:num w:numId="16" w16cid:durableId="1274483461">
    <w:abstractNumId w:val="4"/>
  </w:num>
  <w:num w:numId="17" w16cid:durableId="1615088044">
    <w:abstractNumId w:val="18"/>
  </w:num>
  <w:num w:numId="18" w16cid:durableId="101268509">
    <w:abstractNumId w:val="16"/>
  </w:num>
  <w:num w:numId="19" w16cid:durableId="1727072404">
    <w:abstractNumId w:val="2"/>
  </w:num>
  <w:num w:numId="20" w16cid:durableId="1457140448">
    <w:abstractNumId w:val="3"/>
  </w:num>
  <w:num w:numId="21" w16cid:durableId="2092508578">
    <w:abstractNumId w:val="1"/>
  </w:num>
  <w:num w:numId="22" w16cid:durableId="2088073733">
    <w:abstractNumId w:val="0"/>
  </w:num>
  <w:num w:numId="23" w16cid:durableId="1476265368">
    <w:abstractNumId w:val="21"/>
  </w:num>
  <w:num w:numId="24" w16cid:durableId="10392082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07245"/>
    <w:rsid w:val="00017D6C"/>
    <w:rsid w:val="000264FF"/>
    <w:rsid w:val="000270BE"/>
    <w:rsid w:val="0003256C"/>
    <w:rsid w:val="00051D69"/>
    <w:rsid w:val="0005637E"/>
    <w:rsid w:val="0006314C"/>
    <w:rsid w:val="000667CA"/>
    <w:rsid w:val="00075D08"/>
    <w:rsid w:val="00076C85"/>
    <w:rsid w:val="000844D8"/>
    <w:rsid w:val="00084B26"/>
    <w:rsid w:val="00093FC9"/>
    <w:rsid w:val="000A5614"/>
    <w:rsid w:val="000B4A3F"/>
    <w:rsid w:val="000B6070"/>
    <w:rsid w:val="000D386C"/>
    <w:rsid w:val="000E545A"/>
    <w:rsid w:val="00104853"/>
    <w:rsid w:val="00107860"/>
    <w:rsid w:val="001100A3"/>
    <w:rsid w:val="001264F0"/>
    <w:rsid w:val="00134C25"/>
    <w:rsid w:val="00134D3C"/>
    <w:rsid w:val="00145043"/>
    <w:rsid w:val="00152271"/>
    <w:rsid w:val="001531B3"/>
    <w:rsid w:val="00153CB2"/>
    <w:rsid w:val="001562B4"/>
    <w:rsid w:val="00173350"/>
    <w:rsid w:val="001778DB"/>
    <w:rsid w:val="00180549"/>
    <w:rsid w:val="001812F7"/>
    <w:rsid w:val="00185F8A"/>
    <w:rsid w:val="001A36A5"/>
    <w:rsid w:val="001B0475"/>
    <w:rsid w:val="001B2B1A"/>
    <w:rsid w:val="001B5A20"/>
    <w:rsid w:val="001C3226"/>
    <w:rsid w:val="001C7ACE"/>
    <w:rsid w:val="001D19A4"/>
    <w:rsid w:val="001D6646"/>
    <w:rsid w:val="001E32C8"/>
    <w:rsid w:val="0020423B"/>
    <w:rsid w:val="00211DBC"/>
    <w:rsid w:val="0024126A"/>
    <w:rsid w:val="00255A68"/>
    <w:rsid w:val="002633B4"/>
    <w:rsid w:val="002701BB"/>
    <w:rsid w:val="002739D9"/>
    <w:rsid w:val="00274647"/>
    <w:rsid w:val="00280515"/>
    <w:rsid w:val="00284B9F"/>
    <w:rsid w:val="0028DE0D"/>
    <w:rsid w:val="00290D4A"/>
    <w:rsid w:val="002925CA"/>
    <w:rsid w:val="002950B9"/>
    <w:rsid w:val="00296AE4"/>
    <w:rsid w:val="002A3148"/>
    <w:rsid w:val="002A57D9"/>
    <w:rsid w:val="002B05C8"/>
    <w:rsid w:val="002B3E79"/>
    <w:rsid w:val="002C0D8E"/>
    <w:rsid w:val="002D5EB2"/>
    <w:rsid w:val="002E1427"/>
    <w:rsid w:val="00300F13"/>
    <w:rsid w:val="003018DF"/>
    <w:rsid w:val="00312E71"/>
    <w:rsid w:val="00321125"/>
    <w:rsid w:val="003271BC"/>
    <w:rsid w:val="003311E1"/>
    <w:rsid w:val="00332C17"/>
    <w:rsid w:val="003506DA"/>
    <w:rsid w:val="00357A5C"/>
    <w:rsid w:val="00361FFF"/>
    <w:rsid w:val="00367D0A"/>
    <w:rsid w:val="00373A6A"/>
    <w:rsid w:val="00374125"/>
    <w:rsid w:val="00374FB2"/>
    <w:rsid w:val="00377DB6"/>
    <w:rsid w:val="00381D54"/>
    <w:rsid w:val="003845B5"/>
    <w:rsid w:val="003A3D79"/>
    <w:rsid w:val="003A4307"/>
    <w:rsid w:val="003B538E"/>
    <w:rsid w:val="003B743D"/>
    <w:rsid w:val="003B7980"/>
    <w:rsid w:val="003C44C2"/>
    <w:rsid w:val="003D2FE4"/>
    <w:rsid w:val="003DE48D"/>
    <w:rsid w:val="003E6067"/>
    <w:rsid w:val="003F4629"/>
    <w:rsid w:val="003F6A3D"/>
    <w:rsid w:val="0042134D"/>
    <w:rsid w:val="00425837"/>
    <w:rsid w:val="00434875"/>
    <w:rsid w:val="00435FDB"/>
    <w:rsid w:val="00437780"/>
    <w:rsid w:val="00444893"/>
    <w:rsid w:val="00447E43"/>
    <w:rsid w:val="004600AC"/>
    <w:rsid w:val="004777E4"/>
    <w:rsid w:val="00481366"/>
    <w:rsid w:val="00492FCF"/>
    <w:rsid w:val="0049576D"/>
    <w:rsid w:val="004A385A"/>
    <w:rsid w:val="004B72F8"/>
    <w:rsid w:val="004B7AB6"/>
    <w:rsid w:val="004C1B11"/>
    <w:rsid w:val="004D240F"/>
    <w:rsid w:val="004D3D6A"/>
    <w:rsid w:val="004E44AE"/>
    <w:rsid w:val="004E519F"/>
    <w:rsid w:val="004E794C"/>
    <w:rsid w:val="005009C9"/>
    <w:rsid w:val="005019D5"/>
    <w:rsid w:val="0050484D"/>
    <w:rsid w:val="00510785"/>
    <w:rsid w:val="0052032B"/>
    <w:rsid w:val="00523183"/>
    <w:rsid w:val="00523D50"/>
    <w:rsid w:val="00530A56"/>
    <w:rsid w:val="005358B1"/>
    <w:rsid w:val="00542BAD"/>
    <w:rsid w:val="0054472E"/>
    <w:rsid w:val="00552E18"/>
    <w:rsid w:val="0056158D"/>
    <w:rsid w:val="005642D2"/>
    <w:rsid w:val="00565101"/>
    <w:rsid w:val="005730A8"/>
    <w:rsid w:val="00573838"/>
    <w:rsid w:val="00580FFE"/>
    <w:rsid w:val="005831C7"/>
    <w:rsid w:val="00585149"/>
    <w:rsid w:val="00594608"/>
    <w:rsid w:val="005A43F3"/>
    <w:rsid w:val="005A52C0"/>
    <w:rsid w:val="005C48FF"/>
    <w:rsid w:val="005C4E3B"/>
    <w:rsid w:val="005D1B99"/>
    <w:rsid w:val="005D54CD"/>
    <w:rsid w:val="005D76F4"/>
    <w:rsid w:val="005E1320"/>
    <w:rsid w:val="005E3749"/>
    <w:rsid w:val="005E58BF"/>
    <w:rsid w:val="005F6FE6"/>
    <w:rsid w:val="0060451A"/>
    <w:rsid w:val="0060483A"/>
    <w:rsid w:val="006121C8"/>
    <w:rsid w:val="006347BD"/>
    <w:rsid w:val="00636DBD"/>
    <w:rsid w:val="00651EA5"/>
    <w:rsid w:val="00671329"/>
    <w:rsid w:val="00690C7E"/>
    <w:rsid w:val="006918A9"/>
    <w:rsid w:val="006922F7"/>
    <w:rsid w:val="006923F1"/>
    <w:rsid w:val="006A00DB"/>
    <w:rsid w:val="006A09F1"/>
    <w:rsid w:val="006C6290"/>
    <w:rsid w:val="006C734D"/>
    <w:rsid w:val="006D0889"/>
    <w:rsid w:val="006D1739"/>
    <w:rsid w:val="006D40E8"/>
    <w:rsid w:val="006F1977"/>
    <w:rsid w:val="006F236C"/>
    <w:rsid w:val="006F6A53"/>
    <w:rsid w:val="007076E0"/>
    <w:rsid w:val="00715F5C"/>
    <w:rsid w:val="00726D93"/>
    <w:rsid w:val="0073173B"/>
    <w:rsid w:val="00734CF5"/>
    <w:rsid w:val="00751304"/>
    <w:rsid w:val="00772EA1"/>
    <w:rsid w:val="00783D42"/>
    <w:rsid w:val="00792AE6"/>
    <w:rsid w:val="00793292"/>
    <w:rsid w:val="00794C23"/>
    <w:rsid w:val="00797F45"/>
    <w:rsid w:val="007A4A2D"/>
    <w:rsid w:val="007A4E29"/>
    <w:rsid w:val="007B2D41"/>
    <w:rsid w:val="007B592E"/>
    <w:rsid w:val="007B6897"/>
    <w:rsid w:val="007C0D66"/>
    <w:rsid w:val="007C1F44"/>
    <w:rsid w:val="007C30E9"/>
    <w:rsid w:val="007E3FA4"/>
    <w:rsid w:val="007E43EA"/>
    <w:rsid w:val="007E7588"/>
    <w:rsid w:val="007F1A88"/>
    <w:rsid w:val="007F329B"/>
    <w:rsid w:val="00825D97"/>
    <w:rsid w:val="00826080"/>
    <w:rsid w:val="00832331"/>
    <w:rsid w:val="00833641"/>
    <w:rsid w:val="008346CB"/>
    <w:rsid w:val="008412DC"/>
    <w:rsid w:val="0085749A"/>
    <w:rsid w:val="00866DCE"/>
    <w:rsid w:val="00876E5E"/>
    <w:rsid w:val="0088139E"/>
    <w:rsid w:val="0088389E"/>
    <w:rsid w:val="008B2C4C"/>
    <w:rsid w:val="008D3E0B"/>
    <w:rsid w:val="008E3B4C"/>
    <w:rsid w:val="008E4FC0"/>
    <w:rsid w:val="008F1C9F"/>
    <w:rsid w:val="00900E11"/>
    <w:rsid w:val="0090143B"/>
    <w:rsid w:val="009031CA"/>
    <w:rsid w:val="009041F6"/>
    <w:rsid w:val="009107B6"/>
    <w:rsid w:val="00922916"/>
    <w:rsid w:val="009272B2"/>
    <w:rsid w:val="009371B4"/>
    <w:rsid w:val="00941C65"/>
    <w:rsid w:val="00947DBC"/>
    <w:rsid w:val="00953AA9"/>
    <w:rsid w:val="0095500D"/>
    <w:rsid w:val="00955BC1"/>
    <w:rsid w:val="009568BD"/>
    <w:rsid w:val="00956D7C"/>
    <w:rsid w:val="009616EA"/>
    <w:rsid w:val="00967C6F"/>
    <w:rsid w:val="00970409"/>
    <w:rsid w:val="00974768"/>
    <w:rsid w:val="00983976"/>
    <w:rsid w:val="009932A4"/>
    <w:rsid w:val="009959E3"/>
    <w:rsid w:val="009962F6"/>
    <w:rsid w:val="009A26FC"/>
    <w:rsid w:val="009A5EAE"/>
    <w:rsid w:val="009C27D1"/>
    <w:rsid w:val="009C4234"/>
    <w:rsid w:val="009C7157"/>
    <w:rsid w:val="009C77E0"/>
    <w:rsid w:val="009D2A79"/>
    <w:rsid w:val="009D5239"/>
    <w:rsid w:val="009D76B9"/>
    <w:rsid w:val="009F66EE"/>
    <w:rsid w:val="00A03B07"/>
    <w:rsid w:val="00A35EBD"/>
    <w:rsid w:val="00A426A0"/>
    <w:rsid w:val="00A42D97"/>
    <w:rsid w:val="00A4380A"/>
    <w:rsid w:val="00A44106"/>
    <w:rsid w:val="00A54C0A"/>
    <w:rsid w:val="00A55B3D"/>
    <w:rsid w:val="00A60C18"/>
    <w:rsid w:val="00A61BD6"/>
    <w:rsid w:val="00A72E70"/>
    <w:rsid w:val="00A763F4"/>
    <w:rsid w:val="00A772FB"/>
    <w:rsid w:val="00A804B2"/>
    <w:rsid w:val="00A847BA"/>
    <w:rsid w:val="00A85CD7"/>
    <w:rsid w:val="00A94B6F"/>
    <w:rsid w:val="00A94E22"/>
    <w:rsid w:val="00AA0583"/>
    <w:rsid w:val="00AA4B69"/>
    <w:rsid w:val="00AB4461"/>
    <w:rsid w:val="00AB6A7D"/>
    <w:rsid w:val="00ABB346"/>
    <w:rsid w:val="00AC17E9"/>
    <w:rsid w:val="00AD3BB3"/>
    <w:rsid w:val="00AD6766"/>
    <w:rsid w:val="00AE2DAC"/>
    <w:rsid w:val="00AF70AA"/>
    <w:rsid w:val="00B03099"/>
    <w:rsid w:val="00B06F0F"/>
    <w:rsid w:val="00B136E2"/>
    <w:rsid w:val="00B23F7E"/>
    <w:rsid w:val="00B258E2"/>
    <w:rsid w:val="00B333B3"/>
    <w:rsid w:val="00B461FC"/>
    <w:rsid w:val="00B529DF"/>
    <w:rsid w:val="00B52F6B"/>
    <w:rsid w:val="00B539B8"/>
    <w:rsid w:val="00B72EDF"/>
    <w:rsid w:val="00B74B2F"/>
    <w:rsid w:val="00B816C0"/>
    <w:rsid w:val="00B855DC"/>
    <w:rsid w:val="00B85D8B"/>
    <w:rsid w:val="00BA0AF1"/>
    <w:rsid w:val="00BB2696"/>
    <w:rsid w:val="00BC32F9"/>
    <w:rsid w:val="00BC3A92"/>
    <w:rsid w:val="00BC4CED"/>
    <w:rsid w:val="00BD10D1"/>
    <w:rsid w:val="00BE1136"/>
    <w:rsid w:val="00BF7986"/>
    <w:rsid w:val="00C007BF"/>
    <w:rsid w:val="00C13361"/>
    <w:rsid w:val="00C1760C"/>
    <w:rsid w:val="00C21FE7"/>
    <w:rsid w:val="00C2330F"/>
    <w:rsid w:val="00C30736"/>
    <w:rsid w:val="00C352E4"/>
    <w:rsid w:val="00C446FA"/>
    <w:rsid w:val="00C51B46"/>
    <w:rsid w:val="00C57087"/>
    <w:rsid w:val="00C62BDE"/>
    <w:rsid w:val="00C853CA"/>
    <w:rsid w:val="00C922C2"/>
    <w:rsid w:val="00CA572E"/>
    <w:rsid w:val="00CB4547"/>
    <w:rsid w:val="00CC0012"/>
    <w:rsid w:val="00CC1A9C"/>
    <w:rsid w:val="00CC6931"/>
    <w:rsid w:val="00CC7B63"/>
    <w:rsid w:val="00CD1EF6"/>
    <w:rsid w:val="00CE439E"/>
    <w:rsid w:val="00CE77AD"/>
    <w:rsid w:val="00CE7F9F"/>
    <w:rsid w:val="00CF2FD4"/>
    <w:rsid w:val="00D0716E"/>
    <w:rsid w:val="00D10E3F"/>
    <w:rsid w:val="00D10E46"/>
    <w:rsid w:val="00D143F6"/>
    <w:rsid w:val="00D15880"/>
    <w:rsid w:val="00D22AD7"/>
    <w:rsid w:val="00D36506"/>
    <w:rsid w:val="00D40C45"/>
    <w:rsid w:val="00D43466"/>
    <w:rsid w:val="00D43FBC"/>
    <w:rsid w:val="00D72083"/>
    <w:rsid w:val="00D8129E"/>
    <w:rsid w:val="00D826EB"/>
    <w:rsid w:val="00D861C1"/>
    <w:rsid w:val="00DB1A3E"/>
    <w:rsid w:val="00DB3B0B"/>
    <w:rsid w:val="00DB4631"/>
    <w:rsid w:val="00DC1C42"/>
    <w:rsid w:val="00DC5528"/>
    <w:rsid w:val="00DD2D3B"/>
    <w:rsid w:val="00DD774B"/>
    <w:rsid w:val="00DE0A70"/>
    <w:rsid w:val="00DE4496"/>
    <w:rsid w:val="00DF685A"/>
    <w:rsid w:val="00E0068B"/>
    <w:rsid w:val="00E054FE"/>
    <w:rsid w:val="00E11E16"/>
    <w:rsid w:val="00E17956"/>
    <w:rsid w:val="00E2492E"/>
    <w:rsid w:val="00E25003"/>
    <w:rsid w:val="00E254CD"/>
    <w:rsid w:val="00E3167B"/>
    <w:rsid w:val="00E43B59"/>
    <w:rsid w:val="00E55A6B"/>
    <w:rsid w:val="00E75249"/>
    <w:rsid w:val="00E86762"/>
    <w:rsid w:val="00E913BC"/>
    <w:rsid w:val="00EA0651"/>
    <w:rsid w:val="00EB6AA7"/>
    <w:rsid w:val="00ED36B0"/>
    <w:rsid w:val="00ED3B5F"/>
    <w:rsid w:val="00EE13E2"/>
    <w:rsid w:val="00EE473B"/>
    <w:rsid w:val="00EF33F0"/>
    <w:rsid w:val="00EF557B"/>
    <w:rsid w:val="00F04E33"/>
    <w:rsid w:val="00F05BDC"/>
    <w:rsid w:val="00F0698A"/>
    <w:rsid w:val="00F126A3"/>
    <w:rsid w:val="00F16CB9"/>
    <w:rsid w:val="00F26D1B"/>
    <w:rsid w:val="00F302FD"/>
    <w:rsid w:val="00F346C3"/>
    <w:rsid w:val="00F34879"/>
    <w:rsid w:val="00F4414F"/>
    <w:rsid w:val="00F464F1"/>
    <w:rsid w:val="00F46BC0"/>
    <w:rsid w:val="00F63AE4"/>
    <w:rsid w:val="00F63FC3"/>
    <w:rsid w:val="00F6600D"/>
    <w:rsid w:val="00F73BD6"/>
    <w:rsid w:val="00F800C6"/>
    <w:rsid w:val="00F93B30"/>
    <w:rsid w:val="00F93B77"/>
    <w:rsid w:val="00F961C5"/>
    <w:rsid w:val="00FA5174"/>
    <w:rsid w:val="00FA649A"/>
    <w:rsid w:val="00FB7EA4"/>
    <w:rsid w:val="00FC7D31"/>
    <w:rsid w:val="00FD45F1"/>
    <w:rsid w:val="00FD6751"/>
    <w:rsid w:val="00FD790F"/>
    <w:rsid w:val="00FE3903"/>
    <w:rsid w:val="014BD309"/>
    <w:rsid w:val="014CF50C"/>
    <w:rsid w:val="0166D4C9"/>
    <w:rsid w:val="016D8000"/>
    <w:rsid w:val="01A6BA20"/>
    <w:rsid w:val="01B0F15F"/>
    <w:rsid w:val="01BCC0E8"/>
    <w:rsid w:val="01BE6A50"/>
    <w:rsid w:val="01F1A55C"/>
    <w:rsid w:val="0215867A"/>
    <w:rsid w:val="02167314"/>
    <w:rsid w:val="02171AFA"/>
    <w:rsid w:val="021F7CAF"/>
    <w:rsid w:val="022FA954"/>
    <w:rsid w:val="0237C519"/>
    <w:rsid w:val="0239F3A2"/>
    <w:rsid w:val="023D205E"/>
    <w:rsid w:val="024D2554"/>
    <w:rsid w:val="027D26D1"/>
    <w:rsid w:val="028ED35E"/>
    <w:rsid w:val="029CA822"/>
    <w:rsid w:val="02A7FBBB"/>
    <w:rsid w:val="02AADC48"/>
    <w:rsid w:val="02DB828B"/>
    <w:rsid w:val="02E080C4"/>
    <w:rsid w:val="0331F043"/>
    <w:rsid w:val="03321109"/>
    <w:rsid w:val="0366D186"/>
    <w:rsid w:val="0384F1BA"/>
    <w:rsid w:val="03C6861A"/>
    <w:rsid w:val="03C92752"/>
    <w:rsid w:val="03F0F1DE"/>
    <w:rsid w:val="0409D7D3"/>
    <w:rsid w:val="04329145"/>
    <w:rsid w:val="04406BA2"/>
    <w:rsid w:val="04527547"/>
    <w:rsid w:val="045333F8"/>
    <w:rsid w:val="04767F06"/>
    <w:rsid w:val="048267A0"/>
    <w:rsid w:val="048B504A"/>
    <w:rsid w:val="048EFF34"/>
    <w:rsid w:val="04934EFC"/>
    <w:rsid w:val="04B1E541"/>
    <w:rsid w:val="0536316B"/>
    <w:rsid w:val="0552BA4B"/>
    <w:rsid w:val="057451B2"/>
    <w:rsid w:val="05A216BA"/>
    <w:rsid w:val="05C018B5"/>
    <w:rsid w:val="05CAC8C2"/>
    <w:rsid w:val="05D0BD0F"/>
    <w:rsid w:val="05E03DFA"/>
    <w:rsid w:val="05F794EF"/>
    <w:rsid w:val="06009BE7"/>
    <w:rsid w:val="0601B911"/>
    <w:rsid w:val="0608460F"/>
    <w:rsid w:val="06320D26"/>
    <w:rsid w:val="06518E77"/>
    <w:rsid w:val="066AF9D6"/>
    <w:rsid w:val="0672A35F"/>
    <w:rsid w:val="069B6849"/>
    <w:rsid w:val="06A47AF1"/>
    <w:rsid w:val="06C0B840"/>
    <w:rsid w:val="06D12253"/>
    <w:rsid w:val="06D6B72B"/>
    <w:rsid w:val="075109AA"/>
    <w:rsid w:val="07D05DA6"/>
    <w:rsid w:val="07E98603"/>
    <w:rsid w:val="08436044"/>
    <w:rsid w:val="084C7A43"/>
    <w:rsid w:val="086CF2B4"/>
    <w:rsid w:val="08A6D5BC"/>
    <w:rsid w:val="0912429A"/>
    <w:rsid w:val="0920ABD1"/>
    <w:rsid w:val="094FE476"/>
    <w:rsid w:val="095D992E"/>
    <w:rsid w:val="09635440"/>
    <w:rsid w:val="096D5078"/>
    <w:rsid w:val="0973C67D"/>
    <w:rsid w:val="098A2DCF"/>
    <w:rsid w:val="099A8AAA"/>
    <w:rsid w:val="09B219D8"/>
    <w:rsid w:val="09F0A11B"/>
    <w:rsid w:val="0A219567"/>
    <w:rsid w:val="0A6C80A3"/>
    <w:rsid w:val="0A6FA013"/>
    <w:rsid w:val="0A78CF72"/>
    <w:rsid w:val="0A99E543"/>
    <w:rsid w:val="0AA0D014"/>
    <w:rsid w:val="0AA1D2C9"/>
    <w:rsid w:val="0ABF8446"/>
    <w:rsid w:val="0AD0C0D4"/>
    <w:rsid w:val="0AD880C7"/>
    <w:rsid w:val="0AE96823"/>
    <w:rsid w:val="0B088B47"/>
    <w:rsid w:val="0B0B26A9"/>
    <w:rsid w:val="0B120F86"/>
    <w:rsid w:val="0B1FF8C0"/>
    <w:rsid w:val="0B2126C5"/>
    <w:rsid w:val="0B69F689"/>
    <w:rsid w:val="0C10E62B"/>
    <w:rsid w:val="0C9E7122"/>
    <w:rsid w:val="0CABBC4F"/>
    <w:rsid w:val="0CB3EB42"/>
    <w:rsid w:val="0CC1CE91"/>
    <w:rsid w:val="0CEC0AA1"/>
    <w:rsid w:val="0D266B3C"/>
    <w:rsid w:val="0D300879"/>
    <w:rsid w:val="0D56E13B"/>
    <w:rsid w:val="0D79B399"/>
    <w:rsid w:val="0DC77CC1"/>
    <w:rsid w:val="0DDF4E54"/>
    <w:rsid w:val="0DEAAE62"/>
    <w:rsid w:val="0DEBA80A"/>
    <w:rsid w:val="0E1DFFB4"/>
    <w:rsid w:val="0E79B703"/>
    <w:rsid w:val="0E7A296F"/>
    <w:rsid w:val="0EA1D289"/>
    <w:rsid w:val="0EB1A42D"/>
    <w:rsid w:val="0F1B83BC"/>
    <w:rsid w:val="0F4C8A7A"/>
    <w:rsid w:val="0F4FA1F8"/>
    <w:rsid w:val="0F538A7D"/>
    <w:rsid w:val="0F656764"/>
    <w:rsid w:val="1037735F"/>
    <w:rsid w:val="1043BE6C"/>
    <w:rsid w:val="1080D198"/>
    <w:rsid w:val="10825E9B"/>
    <w:rsid w:val="109431A5"/>
    <w:rsid w:val="10CD49D7"/>
    <w:rsid w:val="110063DF"/>
    <w:rsid w:val="1161B3F6"/>
    <w:rsid w:val="116CA705"/>
    <w:rsid w:val="11873344"/>
    <w:rsid w:val="11953FB4"/>
    <w:rsid w:val="11ACAF67"/>
    <w:rsid w:val="11B42716"/>
    <w:rsid w:val="11CABFBD"/>
    <w:rsid w:val="11E8FAA1"/>
    <w:rsid w:val="120CC2BC"/>
    <w:rsid w:val="1215AAF9"/>
    <w:rsid w:val="12352BA8"/>
    <w:rsid w:val="12352C4A"/>
    <w:rsid w:val="123E47C5"/>
    <w:rsid w:val="12459CD8"/>
    <w:rsid w:val="1253EED2"/>
    <w:rsid w:val="127B4B24"/>
    <w:rsid w:val="12A2C005"/>
    <w:rsid w:val="12A4D80D"/>
    <w:rsid w:val="12A720BB"/>
    <w:rsid w:val="12B79149"/>
    <w:rsid w:val="1301D576"/>
    <w:rsid w:val="130DA265"/>
    <w:rsid w:val="13712AF3"/>
    <w:rsid w:val="137D9BAE"/>
    <w:rsid w:val="138DFDFA"/>
    <w:rsid w:val="13E66567"/>
    <w:rsid w:val="13E83CFB"/>
    <w:rsid w:val="141F73BC"/>
    <w:rsid w:val="142C7E46"/>
    <w:rsid w:val="143150A3"/>
    <w:rsid w:val="1450D1F4"/>
    <w:rsid w:val="146BF28F"/>
    <w:rsid w:val="1477CA8D"/>
    <w:rsid w:val="14A2774E"/>
    <w:rsid w:val="14D83627"/>
    <w:rsid w:val="14F3192C"/>
    <w:rsid w:val="1507BD54"/>
    <w:rsid w:val="151272FA"/>
    <w:rsid w:val="15317341"/>
    <w:rsid w:val="15348A7C"/>
    <w:rsid w:val="1534BAD6"/>
    <w:rsid w:val="157E12BA"/>
    <w:rsid w:val="1587562F"/>
    <w:rsid w:val="15B4A8C1"/>
    <w:rsid w:val="15EB1552"/>
    <w:rsid w:val="16061C52"/>
    <w:rsid w:val="160BF049"/>
    <w:rsid w:val="16214469"/>
    <w:rsid w:val="162AA8D8"/>
    <w:rsid w:val="16397638"/>
    <w:rsid w:val="163B1966"/>
    <w:rsid w:val="16740688"/>
    <w:rsid w:val="171D1F3C"/>
    <w:rsid w:val="173071E4"/>
    <w:rsid w:val="174515F2"/>
    <w:rsid w:val="17A0077C"/>
    <w:rsid w:val="17B0780A"/>
    <w:rsid w:val="17C7EB2B"/>
    <w:rsid w:val="17E69D07"/>
    <w:rsid w:val="17F3D8D7"/>
    <w:rsid w:val="1814F04A"/>
    <w:rsid w:val="1818B712"/>
    <w:rsid w:val="1820D8E4"/>
    <w:rsid w:val="1834719B"/>
    <w:rsid w:val="184A13BC"/>
    <w:rsid w:val="18839430"/>
    <w:rsid w:val="18B1661A"/>
    <w:rsid w:val="18B24EA6"/>
    <w:rsid w:val="18B842F3"/>
    <w:rsid w:val="18E54075"/>
    <w:rsid w:val="192002DE"/>
    <w:rsid w:val="192F22ED"/>
    <w:rsid w:val="19410530"/>
    <w:rsid w:val="19735106"/>
    <w:rsid w:val="198EAFA4"/>
    <w:rsid w:val="19A647E0"/>
    <w:rsid w:val="19D6BF99"/>
    <w:rsid w:val="19DA2A79"/>
    <w:rsid w:val="19F6C0C8"/>
    <w:rsid w:val="19FC435F"/>
    <w:rsid w:val="1A00A415"/>
    <w:rsid w:val="1A0E487F"/>
    <w:rsid w:val="1A60BB9F"/>
    <w:rsid w:val="1A9219D7"/>
    <w:rsid w:val="1AAAA699"/>
    <w:rsid w:val="1AB5301E"/>
    <w:rsid w:val="1AC796BD"/>
    <w:rsid w:val="1AD2B010"/>
    <w:rsid w:val="1AE4828F"/>
    <w:rsid w:val="1AE9C7A3"/>
    <w:rsid w:val="1B0702A5"/>
    <w:rsid w:val="1B0BF652"/>
    <w:rsid w:val="1B14D4E1"/>
    <w:rsid w:val="1B1D9B4C"/>
    <w:rsid w:val="1B2683F6"/>
    <w:rsid w:val="1B670ECA"/>
    <w:rsid w:val="1B75AD78"/>
    <w:rsid w:val="1BA06B86"/>
    <w:rsid w:val="1BBCA875"/>
    <w:rsid w:val="1BC3843F"/>
    <w:rsid w:val="1BC9D69F"/>
    <w:rsid w:val="1BD61A43"/>
    <w:rsid w:val="1BDA7AF9"/>
    <w:rsid w:val="1C373E1D"/>
    <w:rsid w:val="1C3BCB10"/>
    <w:rsid w:val="1C5B4C61"/>
    <w:rsid w:val="1C825596"/>
    <w:rsid w:val="1C84E7C3"/>
    <w:rsid w:val="1CC17438"/>
    <w:rsid w:val="1D3A0473"/>
    <w:rsid w:val="1D462C43"/>
    <w:rsid w:val="1D60464D"/>
    <w:rsid w:val="1DA3AD83"/>
    <w:rsid w:val="1DADD11D"/>
    <w:rsid w:val="1DB788B3"/>
    <w:rsid w:val="1DC1A090"/>
    <w:rsid w:val="1DCAB6B8"/>
    <w:rsid w:val="1DEC36DB"/>
    <w:rsid w:val="1E56382D"/>
    <w:rsid w:val="1E70F396"/>
    <w:rsid w:val="1E7AC629"/>
    <w:rsid w:val="1E947B51"/>
    <w:rsid w:val="1EAA0C13"/>
    <w:rsid w:val="1EBB7906"/>
    <w:rsid w:val="1ECBE78D"/>
    <w:rsid w:val="1EE96203"/>
    <w:rsid w:val="1EFC7F33"/>
    <w:rsid w:val="1F0EE259"/>
    <w:rsid w:val="1F147B17"/>
    <w:rsid w:val="1F2AEFA2"/>
    <w:rsid w:val="1F52412C"/>
    <w:rsid w:val="1F59BA64"/>
    <w:rsid w:val="1F6483D5"/>
    <w:rsid w:val="1F7923B1"/>
    <w:rsid w:val="1FCA04D3"/>
    <w:rsid w:val="1FD9E76A"/>
    <w:rsid w:val="1FFFB5A1"/>
    <w:rsid w:val="1FFFE966"/>
    <w:rsid w:val="201F6AB7"/>
    <w:rsid w:val="202B5351"/>
    <w:rsid w:val="20535B1C"/>
    <w:rsid w:val="2071DDD7"/>
    <w:rsid w:val="20763E8D"/>
    <w:rsid w:val="20F5D768"/>
    <w:rsid w:val="2107B44F"/>
    <w:rsid w:val="2123D79D"/>
    <w:rsid w:val="2124BBCF"/>
    <w:rsid w:val="2127C696"/>
    <w:rsid w:val="2165349F"/>
    <w:rsid w:val="2173B473"/>
    <w:rsid w:val="2179A8C0"/>
    <w:rsid w:val="21988302"/>
    <w:rsid w:val="219ABB1D"/>
    <w:rsid w:val="225C0BDF"/>
    <w:rsid w:val="22B7DA50"/>
    <w:rsid w:val="22BC1595"/>
    <w:rsid w:val="23117D12"/>
    <w:rsid w:val="232514B1"/>
    <w:rsid w:val="2341A2BD"/>
    <w:rsid w:val="236EB6EC"/>
    <w:rsid w:val="23A432F0"/>
    <w:rsid w:val="23DF7DAA"/>
    <w:rsid w:val="2427F703"/>
    <w:rsid w:val="242F3288"/>
    <w:rsid w:val="24425002"/>
    <w:rsid w:val="245B5121"/>
    <w:rsid w:val="247121E0"/>
    <w:rsid w:val="24766B28"/>
    <w:rsid w:val="2484B65C"/>
    <w:rsid w:val="24E5D540"/>
    <w:rsid w:val="2513EB06"/>
    <w:rsid w:val="25258F15"/>
    <w:rsid w:val="2543BB63"/>
    <w:rsid w:val="254AAE46"/>
    <w:rsid w:val="255D4867"/>
    <w:rsid w:val="258108C9"/>
    <w:rsid w:val="258446E9"/>
    <w:rsid w:val="25CF3CD8"/>
    <w:rsid w:val="26201C61"/>
    <w:rsid w:val="262D9892"/>
    <w:rsid w:val="263244B4"/>
    <w:rsid w:val="265BFDE0"/>
    <w:rsid w:val="2689C130"/>
    <w:rsid w:val="2699BE69"/>
    <w:rsid w:val="26F5FFDC"/>
    <w:rsid w:val="2749FEE5"/>
    <w:rsid w:val="2779F0C4"/>
    <w:rsid w:val="278E4E06"/>
    <w:rsid w:val="27A0737C"/>
    <w:rsid w:val="27BDE500"/>
    <w:rsid w:val="27C8950D"/>
    <w:rsid w:val="27F1D4CD"/>
    <w:rsid w:val="2804AE57"/>
    <w:rsid w:val="2858C9BC"/>
    <w:rsid w:val="2877A413"/>
    <w:rsid w:val="2891D03D"/>
    <w:rsid w:val="28C18575"/>
    <w:rsid w:val="28C45772"/>
    <w:rsid w:val="28E5CF46"/>
    <w:rsid w:val="28F6B36B"/>
    <w:rsid w:val="29096750"/>
    <w:rsid w:val="291CDEC9"/>
    <w:rsid w:val="293DAFCA"/>
    <w:rsid w:val="29A07EB8"/>
    <w:rsid w:val="29BBB54D"/>
    <w:rsid w:val="29E67914"/>
    <w:rsid w:val="2A041DD9"/>
    <w:rsid w:val="2A1FCFE4"/>
    <w:rsid w:val="2A35AE6B"/>
    <w:rsid w:val="2A36ADD7"/>
    <w:rsid w:val="2A5A8FDE"/>
    <w:rsid w:val="2A8E988E"/>
    <w:rsid w:val="2A9CD1A8"/>
    <w:rsid w:val="2AA4F627"/>
    <w:rsid w:val="2ABAA768"/>
    <w:rsid w:val="2B0D1A88"/>
    <w:rsid w:val="2B0E963B"/>
    <w:rsid w:val="2B11D04E"/>
    <w:rsid w:val="2B11E25C"/>
    <w:rsid w:val="2B2395E1"/>
    <w:rsid w:val="2B79CA5C"/>
    <w:rsid w:val="2BBD3FAC"/>
    <w:rsid w:val="2BD9D5C2"/>
    <w:rsid w:val="2C03088A"/>
    <w:rsid w:val="2C3466C2"/>
    <w:rsid w:val="2C38360B"/>
    <w:rsid w:val="2C65FCDB"/>
    <w:rsid w:val="2C668A44"/>
    <w:rsid w:val="2C6B14AC"/>
    <w:rsid w:val="2C81E330"/>
    <w:rsid w:val="2CB240BB"/>
    <w:rsid w:val="2D73AB6E"/>
    <w:rsid w:val="2D97D578"/>
    <w:rsid w:val="2DC946B7"/>
    <w:rsid w:val="2E14C05B"/>
    <w:rsid w:val="2E1DB391"/>
    <w:rsid w:val="2E27CB98"/>
    <w:rsid w:val="2E2A96CE"/>
    <w:rsid w:val="2E2C2A65"/>
    <w:rsid w:val="2E3E2F85"/>
    <w:rsid w:val="2E501300"/>
    <w:rsid w:val="2E5D5CD6"/>
    <w:rsid w:val="2EBC0C90"/>
    <w:rsid w:val="2EEEFE5F"/>
    <w:rsid w:val="2F54176F"/>
    <w:rsid w:val="2F5DF2E6"/>
    <w:rsid w:val="2F986D8E"/>
    <w:rsid w:val="2FD9C533"/>
    <w:rsid w:val="2FEB03E8"/>
    <w:rsid w:val="306B39E6"/>
    <w:rsid w:val="3082B5F8"/>
    <w:rsid w:val="30D51F4E"/>
    <w:rsid w:val="30DAA3EF"/>
    <w:rsid w:val="30F6FF03"/>
    <w:rsid w:val="310BA72E"/>
    <w:rsid w:val="31124B86"/>
    <w:rsid w:val="312084A0"/>
    <w:rsid w:val="31555453"/>
    <w:rsid w:val="3169B1D5"/>
    <w:rsid w:val="31CEB963"/>
    <w:rsid w:val="31DFD82D"/>
    <w:rsid w:val="31E438E3"/>
    <w:rsid w:val="3229BE4E"/>
    <w:rsid w:val="3253730F"/>
    <w:rsid w:val="325F8BD1"/>
    <w:rsid w:val="32623FA3"/>
    <w:rsid w:val="32B1891E"/>
    <w:rsid w:val="32C521D5"/>
    <w:rsid w:val="330A5BC6"/>
    <w:rsid w:val="334DE870"/>
    <w:rsid w:val="337200A0"/>
    <w:rsid w:val="337353DF"/>
    <w:rsid w:val="3380747F"/>
    <w:rsid w:val="33B686E8"/>
    <w:rsid w:val="33FD1E7D"/>
    <w:rsid w:val="3402A965"/>
    <w:rsid w:val="3405743E"/>
    <w:rsid w:val="345279E6"/>
    <w:rsid w:val="347A078C"/>
    <w:rsid w:val="3494E29B"/>
    <w:rsid w:val="34B9F962"/>
    <w:rsid w:val="34E0C77F"/>
    <w:rsid w:val="34EE1ACC"/>
    <w:rsid w:val="34F5CC8F"/>
    <w:rsid w:val="350FF9E0"/>
    <w:rsid w:val="3532BF80"/>
    <w:rsid w:val="35366EDC"/>
    <w:rsid w:val="355004B5"/>
    <w:rsid w:val="3552ED55"/>
    <w:rsid w:val="356AC689"/>
    <w:rsid w:val="35905DCC"/>
    <w:rsid w:val="3597B2DF"/>
    <w:rsid w:val="35A76DFF"/>
    <w:rsid w:val="35D3C124"/>
    <w:rsid w:val="36178A9F"/>
    <w:rsid w:val="362928A1"/>
    <w:rsid w:val="36442E02"/>
    <w:rsid w:val="365098F4"/>
    <w:rsid w:val="365A72F8"/>
    <w:rsid w:val="369FA3BF"/>
    <w:rsid w:val="36AABC12"/>
    <w:rsid w:val="36DA2CC3"/>
    <w:rsid w:val="36EB679A"/>
    <w:rsid w:val="37258F61"/>
    <w:rsid w:val="3736ADC2"/>
    <w:rsid w:val="373EB7BE"/>
    <w:rsid w:val="37581E5B"/>
    <w:rsid w:val="375C983D"/>
    <w:rsid w:val="377A84D1"/>
    <w:rsid w:val="377D725D"/>
    <w:rsid w:val="378366AA"/>
    <w:rsid w:val="378A2E74"/>
    <w:rsid w:val="37B60C53"/>
    <w:rsid w:val="37BCF970"/>
    <w:rsid w:val="37CC835D"/>
    <w:rsid w:val="37CC9212"/>
    <w:rsid w:val="37DD89E7"/>
    <w:rsid w:val="37F021DF"/>
    <w:rsid w:val="37F3453E"/>
    <w:rsid w:val="383C2885"/>
    <w:rsid w:val="385572A5"/>
    <w:rsid w:val="389F15FE"/>
    <w:rsid w:val="38D96C36"/>
    <w:rsid w:val="38E0F814"/>
    <w:rsid w:val="38FABB01"/>
    <w:rsid w:val="39308AB1"/>
    <w:rsid w:val="39443D6A"/>
    <w:rsid w:val="396FACEE"/>
    <w:rsid w:val="39740F65"/>
    <w:rsid w:val="397CBEDF"/>
    <w:rsid w:val="399F4188"/>
    <w:rsid w:val="39FF2655"/>
    <w:rsid w:val="3A306EF8"/>
    <w:rsid w:val="3A3454CB"/>
    <w:rsid w:val="3A40FB3E"/>
    <w:rsid w:val="3A500486"/>
    <w:rsid w:val="3A5AB374"/>
    <w:rsid w:val="3A844D00"/>
    <w:rsid w:val="3A96F83B"/>
    <w:rsid w:val="3ACFA2D6"/>
    <w:rsid w:val="3AE17929"/>
    <w:rsid w:val="3AE23AF8"/>
    <w:rsid w:val="3AEAFBC2"/>
    <w:rsid w:val="3AF511E0"/>
    <w:rsid w:val="3AFDA2F2"/>
    <w:rsid w:val="3B0432D4"/>
    <w:rsid w:val="3B416AF1"/>
    <w:rsid w:val="3B509416"/>
    <w:rsid w:val="3B6D8D71"/>
    <w:rsid w:val="3B839345"/>
    <w:rsid w:val="3BF87C13"/>
    <w:rsid w:val="3C29DA4B"/>
    <w:rsid w:val="3C5C097E"/>
    <w:rsid w:val="3C5E3374"/>
    <w:rsid w:val="3C795F5D"/>
    <w:rsid w:val="3C7CEDD3"/>
    <w:rsid w:val="3C899A8E"/>
    <w:rsid w:val="3CA575C9"/>
    <w:rsid w:val="3CAF3B36"/>
    <w:rsid w:val="3CD8443D"/>
    <w:rsid w:val="3CDC64F5"/>
    <w:rsid w:val="3CEDA98C"/>
    <w:rsid w:val="3CFBAB32"/>
    <w:rsid w:val="3D2A19DD"/>
    <w:rsid w:val="3D4E5966"/>
    <w:rsid w:val="3DA4D7ED"/>
    <w:rsid w:val="3DB2D1A6"/>
    <w:rsid w:val="3DCBD9C1"/>
    <w:rsid w:val="3DE42FDE"/>
    <w:rsid w:val="3DE7243B"/>
    <w:rsid w:val="3E0E699D"/>
    <w:rsid w:val="3E128F10"/>
    <w:rsid w:val="3E259583"/>
    <w:rsid w:val="3E51C399"/>
    <w:rsid w:val="3E9526F1"/>
    <w:rsid w:val="3EB497B0"/>
    <w:rsid w:val="3EDD5122"/>
    <w:rsid w:val="3F0292CE"/>
    <w:rsid w:val="3F269CB3"/>
    <w:rsid w:val="3F2C9100"/>
    <w:rsid w:val="3F46327E"/>
    <w:rsid w:val="3F4E1444"/>
    <w:rsid w:val="3F7C1034"/>
    <w:rsid w:val="3FAD6268"/>
    <w:rsid w:val="3FAEFC93"/>
    <w:rsid w:val="3FC0FB1F"/>
    <w:rsid w:val="3FD7A3F7"/>
    <w:rsid w:val="401B5D41"/>
    <w:rsid w:val="402413E4"/>
    <w:rsid w:val="402FFB33"/>
    <w:rsid w:val="40585597"/>
    <w:rsid w:val="4066B142"/>
    <w:rsid w:val="4083CBA6"/>
    <w:rsid w:val="40A9285D"/>
    <w:rsid w:val="40C8A463"/>
    <w:rsid w:val="40D64239"/>
    <w:rsid w:val="40F5C38A"/>
    <w:rsid w:val="411CCCBF"/>
    <w:rsid w:val="413A9842"/>
    <w:rsid w:val="41A84E34"/>
    <w:rsid w:val="422AB9C7"/>
    <w:rsid w:val="4257CBA0"/>
    <w:rsid w:val="4257E25A"/>
    <w:rsid w:val="4271D032"/>
    <w:rsid w:val="427EBAE5"/>
    <w:rsid w:val="42A38C16"/>
    <w:rsid w:val="42CEE1C4"/>
    <w:rsid w:val="42DD169F"/>
    <w:rsid w:val="42E08D57"/>
    <w:rsid w:val="42FAC537"/>
    <w:rsid w:val="430F44B9"/>
    <w:rsid w:val="43286D16"/>
    <w:rsid w:val="4344833C"/>
    <w:rsid w:val="4376CDFC"/>
    <w:rsid w:val="437D6958"/>
    <w:rsid w:val="442728DA"/>
    <w:rsid w:val="442FC9FD"/>
    <w:rsid w:val="443454B8"/>
    <w:rsid w:val="44381F5E"/>
    <w:rsid w:val="443B1B45"/>
    <w:rsid w:val="4447ED6F"/>
    <w:rsid w:val="444BF473"/>
    <w:rsid w:val="447B46DE"/>
    <w:rsid w:val="4486C7D8"/>
    <w:rsid w:val="44AEADA2"/>
    <w:rsid w:val="44CBBEC7"/>
    <w:rsid w:val="450A258D"/>
    <w:rsid w:val="45129E5D"/>
    <w:rsid w:val="4546B7C4"/>
    <w:rsid w:val="454B57A2"/>
    <w:rsid w:val="4554802C"/>
    <w:rsid w:val="45561AB8"/>
    <w:rsid w:val="4557403C"/>
    <w:rsid w:val="457CB5DA"/>
    <w:rsid w:val="45A3BF0F"/>
    <w:rsid w:val="45B012E4"/>
    <w:rsid w:val="45E490A8"/>
    <w:rsid w:val="460FBF33"/>
    <w:rsid w:val="462F4084"/>
    <w:rsid w:val="46405599"/>
    <w:rsid w:val="46600DD8"/>
    <w:rsid w:val="4667AC8A"/>
    <w:rsid w:val="466F49DD"/>
    <w:rsid w:val="468AC612"/>
    <w:rsid w:val="468D9C3E"/>
    <w:rsid w:val="46B510AE"/>
    <w:rsid w:val="46DF5D6D"/>
    <w:rsid w:val="46F0508D"/>
    <w:rsid w:val="46F508DB"/>
    <w:rsid w:val="4728C9E9"/>
    <w:rsid w:val="474340AE"/>
    <w:rsid w:val="47568CBE"/>
    <w:rsid w:val="4777A1A6"/>
    <w:rsid w:val="47F08DC0"/>
    <w:rsid w:val="48027E5F"/>
    <w:rsid w:val="4829D146"/>
    <w:rsid w:val="486A096C"/>
    <w:rsid w:val="486C3585"/>
    <w:rsid w:val="48AA870B"/>
    <w:rsid w:val="48BB4708"/>
    <w:rsid w:val="48C63335"/>
    <w:rsid w:val="48E111B6"/>
    <w:rsid w:val="48E7B3A6"/>
    <w:rsid w:val="49165BB2"/>
    <w:rsid w:val="49194FB5"/>
    <w:rsid w:val="4929C4D6"/>
    <w:rsid w:val="492F2FB3"/>
    <w:rsid w:val="49723268"/>
    <w:rsid w:val="497495E1"/>
    <w:rsid w:val="498108CD"/>
    <w:rsid w:val="49934750"/>
    <w:rsid w:val="49AFD444"/>
    <w:rsid w:val="49E5C820"/>
    <w:rsid w:val="49EA435F"/>
    <w:rsid w:val="49ECB170"/>
    <w:rsid w:val="4A024F5B"/>
    <w:rsid w:val="4A5C37D0"/>
    <w:rsid w:val="4A88AF06"/>
    <w:rsid w:val="4A951DEC"/>
    <w:rsid w:val="4AAC595A"/>
    <w:rsid w:val="4AF1AF3A"/>
    <w:rsid w:val="4B0FFB07"/>
    <w:rsid w:val="4B3AE45A"/>
    <w:rsid w:val="4B3FCBF8"/>
    <w:rsid w:val="4B63499C"/>
    <w:rsid w:val="4B8749C2"/>
    <w:rsid w:val="4BA1AA2E"/>
    <w:rsid w:val="4BA347D4"/>
    <w:rsid w:val="4BB9CC50"/>
    <w:rsid w:val="4BC06136"/>
    <w:rsid w:val="4BC3C1B0"/>
    <w:rsid w:val="4BC648BC"/>
    <w:rsid w:val="4BDD7F0E"/>
    <w:rsid w:val="4C13653A"/>
    <w:rsid w:val="4C380569"/>
    <w:rsid w:val="4C50217F"/>
    <w:rsid w:val="4C54B4A0"/>
    <w:rsid w:val="4C8559AB"/>
    <w:rsid w:val="4CA0BB46"/>
    <w:rsid w:val="4CA4DD73"/>
    <w:rsid w:val="4CB0C396"/>
    <w:rsid w:val="4CC55F00"/>
    <w:rsid w:val="4CCAC66D"/>
    <w:rsid w:val="4CF5BA85"/>
    <w:rsid w:val="4D09533C"/>
    <w:rsid w:val="4D245232"/>
    <w:rsid w:val="4D333C4D"/>
    <w:rsid w:val="4D36D89F"/>
    <w:rsid w:val="4D5C3197"/>
    <w:rsid w:val="4D7AA09E"/>
    <w:rsid w:val="4D873047"/>
    <w:rsid w:val="4D88C3DE"/>
    <w:rsid w:val="4D9DA911"/>
    <w:rsid w:val="4DACA5E5"/>
    <w:rsid w:val="4DB53129"/>
    <w:rsid w:val="4DF85CE6"/>
    <w:rsid w:val="4E193E3B"/>
    <w:rsid w:val="4E59E4E6"/>
    <w:rsid w:val="4E86CABC"/>
    <w:rsid w:val="4EF27761"/>
    <w:rsid w:val="4F1C103C"/>
    <w:rsid w:val="4F4C8FE9"/>
    <w:rsid w:val="4F506548"/>
    <w:rsid w:val="4F5506D3"/>
    <w:rsid w:val="4F867CC9"/>
    <w:rsid w:val="4FAD85FE"/>
    <w:rsid w:val="5017F28B"/>
    <w:rsid w:val="5036BABF"/>
    <w:rsid w:val="503EFBC0"/>
    <w:rsid w:val="504FE31C"/>
    <w:rsid w:val="507A82BE"/>
    <w:rsid w:val="50C5C175"/>
    <w:rsid w:val="50D30D4C"/>
    <w:rsid w:val="510C4BFB"/>
    <w:rsid w:val="51883156"/>
    <w:rsid w:val="5198D023"/>
    <w:rsid w:val="521416E4"/>
    <w:rsid w:val="521C1722"/>
    <w:rsid w:val="525DA2D6"/>
    <w:rsid w:val="52BD767C"/>
    <w:rsid w:val="52C50DF7"/>
    <w:rsid w:val="52E398C2"/>
    <w:rsid w:val="52EA8395"/>
    <w:rsid w:val="530A04E6"/>
    <w:rsid w:val="532163B4"/>
    <w:rsid w:val="532B5051"/>
    <w:rsid w:val="535C7806"/>
    <w:rsid w:val="53709642"/>
    <w:rsid w:val="538B83CC"/>
    <w:rsid w:val="53ABEB36"/>
    <w:rsid w:val="53C59D8C"/>
    <w:rsid w:val="53CF016C"/>
    <w:rsid w:val="53DC10E1"/>
    <w:rsid w:val="53EA76B9"/>
    <w:rsid w:val="543357A0"/>
    <w:rsid w:val="5444BFEA"/>
    <w:rsid w:val="54592C95"/>
    <w:rsid w:val="54796F3D"/>
    <w:rsid w:val="5491D80B"/>
    <w:rsid w:val="54BFF9C3"/>
    <w:rsid w:val="54D6CFC9"/>
    <w:rsid w:val="54D98A71"/>
    <w:rsid w:val="551EFE6C"/>
    <w:rsid w:val="5528C227"/>
    <w:rsid w:val="5531EE34"/>
    <w:rsid w:val="556640C9"/>
    <w:rsid w:val="55732C16"/>
    <w:rsid w:val="557AE60A"/>
    <w:rsid w:val="55AC2ED8"/>
    <w:rsid w:val="55B72052"/>
    <w:rsid w:val="55C91628"/>
    <w:rsid w:val="55CAB909"/>
    <w:rsid w:val="55F4FCF6"/>
    <w:rsid w:val="569B0934"/>
    <w:rsid w:val="56A18D4E"/>
    <w:rsid w:val="56B7CE09"/>
    <w:rsid w:val="56B869F9"/>
    <w:rsid w:val="571B0AB4"/>
    <w:rsid w:val="57268AA9"/>
    <w:rsid w:val="57379526"/>
    <w:rsid w:val="574017AD"/>
    <w:rsid w:val="5740A73D"/>
    <w:rsid w:val="574D3126"/>
    <w:rsid w:val="57BD500E"/>
    <w:rsid w:val="57C32A2E"/>
    <w:rsid w:val="57DC03A0"/>
    <w:rsid w:val="57DF8EC4"/>
    <w:rsid w:val="580B7221"/>
    <w:rsid w:val="584BF33B"/>
    <w:rsid w:val="58630331"/>
    <w:rsid w:val="589D8F01"/>
    <w:rsid w:val="58A4467F"/>
    <w:rsid w:val="58A89A1A"/>
    <w:rsid w:val="58A91947"/>
    <w:rsid w:val="58E9C8E6"/>
    <w:rsid w:val="58EC9C99"/>
    <w:rsid w:val="58FA3247"/>
    <w:rsid w:val="594AEEC1"/>
    <w:rsid w:val="594F8BCA"/>
    <w:rsid w:val="59B6C3B7"/>
    <w:rsid w:val="59C841EC"/>
    <w:rsid w:val="5A0BE429"/>
    <w:rsid w:val="5A3E12A2"/>
    <w:rsid w:val="5A886CFA"/>
    <w:rsid w:val="5AC1F4A1"/>
    <w:rsid w:val="5AC39FCA"/>
    <w:rsid w:val="5AD57CB1"/>
    <w:rsid w:val="5ADE3FCB"/>
    <w:rsid w:val="5BABE962"/>
    <w:rsid w:val="5BC709FD"/>
    <w:rsid w:val="5BD8FCC8"/>
    <w:rsid w:val="5C0424C4"/>
    <w:rsid w:val="5C1B3131"/>
    <w:rsid w:val="5C64BB27"/>
    <w:rsid w:val="5C780110"/>
    <w:rsid w:val="5C7DA22A"/>
    <w:rsid w:val="5C828073"/>
    <w:rsid w:val="5CAD58B0"/>
    <w:rsid w:val="5CCED4E6"/>
    <w:rsid w:val="5CDF4574"/>
    <w:rsid w:val="5D15D8C7"/>
    <w:rsid w:val="5D293B25"/>
    <w:rsid w:val="5D35EE47"/>
    <w:rsid w:val="5D3AD50A"/>
    <w:rsid w:val="5D3C68A1"/>
    <w:rsid w:val="5D604AA8"/>
    <w:rsid w:val="5DE4AE43"/>
    <w:rsid w:val="5E0E1992"/>
    <w:rsid w:val="5E25B563"/>
    <w:rsid w:val="5E44338A"/>
    <w:rsid w:val="5E49E995"/>
    <w:rsid w:val="5E54A418"/>
    <w:rsid w:val="5E555E1E"/>
    <w:rsid w:val="5EB91C58"/>
    <w:rsid w:val="5ECAF93F"/>
    <w:rsid w:val="5ED71321"/>
    <w:rsid w:val="5EF3EC16"/>
    <w:rsid w:val="5F7CC48B"/>
    <w:rsid w:val="5F9A7528"/>
    <w:rsid w:val="5FB9922E"/>
    <w:rsid w:val="5FCE2D3E"/>
    <w:rsid w:val="6020FECB"/>
    <w:rsid w:val="602E7AFC"/>
    <w:rsid w:val="603BD8CC"/>
    <w:rsid w:val="607F31D5"/>
    <w:rsid w:val="60A06F6D"/>
    <w:rsid w:val="60B94761"/>
    <w:rsid w:val="60C69C4D"/>
    <w:rsid w:val="60F10C8E"/>
    <w:rsid w:val="61054183"/>
    <w:rsid w:val="611F1602"/>
    <w:rsid w:val="612468FE"/>
    <w:rsid w:val="61393A42"/>
    <w:rsid w:val="619637AD"/>
    <w:rsid w:val="61AB2EB3"/>
    <w:rsid w:val="61CAB004"/>
    <w:rsid w:val="61D52223"/>
    <w:rsid w:val="61DDF21A"/>
    <w:rsid w:val="61E825A9"/>
    <w:rsid w:val="61EE40E8"/>
    <w:rsid w:val="61F39923"/>
    <w:rsid w:val="620851E0"/>
    <w:rsid w:val="620C1C9A"/>
    <w:rsid w:val="6222FD75"/>
    <w:rsid w:val="62886DFD"/>
    <w:rsid w:val="628C0A16"/>
    <w:rsid w:val="6294402B"/>
    <w:rsid w:val="62AF9DF4"/>
    <w:rsid w:val="62D417B9"/>
    <w:rsid w:val="62EE43A3"/>
    <w:rsid w:val="62FF786F"/>
    <w:rsid w:val="630769AF"/>
    <w:rsid w:val="6315690C"/>
    <w:rsid w:val="63208D57"/>
    <w:rsid w:val="6328D40F"/>
    <w:rsid w:val="632BE4D9"/>
    <w:rsid w:val="634D7282"/>
    <w:rsid w:val="6382113A"/>
    <w:rsid w:val="63B15772"/>
    <w:rsid w:val="640F9701"/>
    <w:rsid w:val="645B023D"/>
    <w:rsid w:val="6468EE79"/>
    <w:rsid w:val="64CFF987"/>
    <w:rsid w:val="64F7E698"/>
    <w:rsid w:val="64FA643B"/>
    <w:rsid w:val="65121E8F"/>
    <w:rsid w:val="651A4534"/>
    <w:rsid w:val="652D3B4A"/>
    <w:rsid w:val="65344D0A"/>
    <w:rsid w:val="653A0EF8"/>
    <w:rsid w:val="6546D377"/>
    <w:rsid w:val="65903AB3"/>
    <w:rsid w:val="6590E4EF"/>
    <w:rsid w:val="65AB5B4E"/>
    <w:rsid w:val="65F295F0"/>
    <w:rsid w:val="65F9D629"/>
    <w:rsid w:val="6603A81F"/>
    <w:rsid w:val="661E0842"/>
    <w:rsid w:val="6621B075"/>
    <w:rsid w:val="664025A1"/>
    <w:rsid w:val="666E2F48"/>
    <w:rsid w:val="666FC2DF"/>
    <w:rsid w:val="66969943"/>
    <w:rsid w:val="66C396C5"/>
    <w:rsid w:val="66C8095D"/>
    <w:rsid w:val="671A017A"/>
    <w:rsid w:val="673296D9"/>
    <w:rsid w:val="67D8DDDF"/>
    <w:rsid w:val="67F0168D"/>
    <w:rsid w:val="6803588A"/>
    <w:rsid w:val="681DD4CE"/>
    <w:rsid w:val="685DC8DB"/>
    <w:rsid w:val="686BEDCC"/>
    <w:rsid w:val="68C4B515"/>
    <w:rsid w:val="68DAC211"/>
    <w:rsid w:val="68EFE0C9"/>
    <w:rsid w:val="691F7980"/>
    <w:rsid w:val="6973DA5A"/>
    <w:rsid w:val="6A011C3D"/>
    <w:rsid w:val="6A1A6031"/>
    <w:rsid w:val="6A557022"/>
    <w:rsid w:val="6A6D9DAE"/>
    <w:rsid w:val="6A8CD11E"/>
    <w:rsid w:val="6A913674"/>
    <w:rsid w:val="6A999202"/>
    <w:rsid w:val="6AA703B2"/>
    <w:rsid w:val="6AE783C2"/>
    <w:rsid w:val="6AE88F32"/>
    <w:rsid w:val="6B5982C7"/>
    <w:rsid w:val="6B660A44"/>
    <w:rsid w:val="6B7AEAB2"/>
    <w:rsid w:val="6BFA1F62"/>
    <w:rsid w:val="6BFE8018"/>
    <w:rsid w:val="6C017475"/>
    <w:rsid w:val="6C09521D"/>
    <w:rsid w:val="6C1205EF"/>
    <w:rsid w:val="6C1AA8E6"/>
    <w:rsid w:val="6C29264E"/>
    <w:rsid w:val="6C7F303A"/>
    <w:rsid w:val="6C8A136B"/>
    <w:rsid w:val="6C8C997D"/>
    <w:rsid w:val="6CAE78BE"/>
    <w:rsid w:val="6CC88EBC"/>
    <w:rsid w:val="6D01EA4B"/>
    <w:rsid w:val="6D125AD9"/>
    <w:rsid w:val="6D2433BC"/>
    <w:rsid w:val="6D2576AF"/>
    <w:rsid w:val="6D2BE6FA"/>
    <w:rsid w:val="6D38BCFF"/>
    <w:rsid w:val="6D5200F3"/>
    <w:rsid w:val="6D77F6D2"/>
    <w:rsid w:val="6D7DFCDE"/>
    <w:rsid w:val="6D929740"/>
    <w:rsid w:val="6DE733F3"/>
    <w:rsid w:val="6DF3F5E6"/>
    <w:rsid w:val="6E05FC27"/>
    <w:rsid w:val="6E135795"/>
    <w:rsid w:val="6E2B345C"/>
    <w:rsid w:val="6E601062"/>
    <w:rsid w:val="6E6CAC47"/>
    <w:rsid w:val="6E9C41FE"/>
    <w:rsid w:val="6EA09C02"/>
    <w:rsid w:val="6ED9F741"/>
    <w:rsid w:val="6EE0F13E"/>
    <w:rsid w:val="6EF09273"/>
    <w:rsid w:val="6EF386D0"/>
    <w:rsid w:val="6F130821"/>
    <w:rsid w:val="6F23BD63"/>
    <w:rsid w:val="6F5A372E"/>
    <w:rsid w:val="6F5EA6D0"/>
    <w:rsid w:val="6F657B41"/>
    <w:rsid w:val="6F7E529B"/>
    <w:rsid w:val="6F83F53F"/>
    <w:rsid w:val="6FD76FB2"/>
    <w:rsid w:val="6FDF0853"/>
    <w:rsid w:val="6FFBFEFC"/>
    <w:rsid w:val="700C3E8E"/>
    <w:rsid w:val="7047D08C"/>
    <w:rsid w:val="705B6943"/>
    <w:rsid w:val="7075C7A2"/>
    <w:rsid w:val="70784B47"/>
    <w:rsid w:val="707CC19F"/>
    <w:rsid w:val="708C9D9C"/>
    <w:rsid w:val="70A7FEFA"/>
    <w:rsid w:val="70DAD9E5"/>
    <w:rsid w:val="70DCDF32"/>
    <w:rsid w:val="70FEBBEC"/>
    <w:rsid w:val="714AF857"/>
    <w:rsid w:val="719B2731"/>
    <w:rsid w:val="71B5A74C"/>
    <w:rsid w:val="71C3078C"/>
    <w:rsid w:val="71E2A4CE"/>
    <w:rsid w:val="723D0F98"/>
    <w:rsid w:val="72471D0E"/>
    <w:rsid w:val="7282D8D7"/>
    <w:rsid w:val="729867D2"/>
    <w:rsid w:val="72B31D32"/>
    <w:rsid w:val="72B7CDA8"/>
    <w:rsid w:val="72D892D0"/>
    <w:rsid w:val="73081D1C"/>
    <w:rsid w:val="730B5517"/>
    <w:rsid w:val="733894D5"/>
    <w:rsid w:val="7346CDEF"/>
    <w:rsid w:val="735ED7ED"/>
    <w:rsid w:val="73814E1F"/>
    <w:rsid w:val="738EE8DB"/>
    <w:rsid w:val="7396C3AC"/>
    <w:rsid w:val="73E8627F"/>
    <w:rsid w:val="73EEEE7A"/>
    <w:rsid w:val="740B90CF"/>
    <w:rsid w:val="7417D77C"/>
    <w:rsid w:val="7425BACB"/>
    <w:rsid w:val="744939EF"/>
    <w:rsid w:val="7471EBAA"/>
    <w:rsid w:val="74992F7F"/>
    <w:rsid w:val="74AA3F51"/>
    <w:rsid w:val="74D08552"/>
    <w:rsid w:val="74F0BC7C"/>
    <w:rsid w:val="74F0C44C"/>
    <w:rsid w:val="7534CEB3"/>
    <w:rsid w:val="7549FB24"/>
    <w:rsid w:val="75662CEB"/>
    <w:rsid w:val="75C18B2C"/>
    <w:rsid w:val="75E390CC"/>
    <w:rsid w:val="76347BBC"/>
    <w:rsid w:val="763C999C"/>
    <w:rsid w:val="765A99B8"/>
    <w:rsid w:val="765AF184"/>
    <w:rsid w:val="7672FC94"/>
    <w:rsid w:val="76832422"/>
    <w:rsid w:val="76AA2D57"/>
    <w:rsid w:val="76AE8E0D"/>
    <w:rsid w:val="76B15CD4"/>
    <w:rsid w:val="76B9589D"/>
    <w:rsid w:val="76E78CCB"/>
    <w:rsid w:val="770F0ED5"/>
    <w:rsid w:val="772E26E8"/>
    <w:rsid w:val="77358784"/>
    <w:rsid w:val="774E10CC"/>
    <w:rsid w:val="77701D1E"/>
    <w:rsid w:val="777F2AE5"/>
    <w:rsid w:val="778F76FF"/>
    <w:rsid w:val="7791BA8A"/>
    <w:rsid w:val="77B8233B"/>
    <w:rsid w:val="781E2C55"/>
    <w:rsid w:val="7877C097"/>
    <w:rsid w:val="7884043B"/>
    <w:rsid w:val="78842DB7"/>
    <w:rsid w:val="78A5B079"/>
    <w:rsid w:val="78A7E642"/>
    <w:rsid w:val="78AADA9F"/>
    <w:rsid w:val="79093659"/>
    <w:rsid w:val="79303F8E"/>
    <w:rsid w:val="7937252C"/>
    <w:rsid w:val="7952C6DA"/>
    <w:rsid w:val="7955B52C"/>
    <w:rsid w:val="79560A3C"/>
    <w:rsid w:val="796C1C7E"/>
    <w:rsid w:val="7A2DB574"/>
    <w:rsid w:val="7A32162A"/>
    <w:rsid w:val="7A544FEC"/>
    <w:rsid w:val="7A78A0B0"/>
    <w:rsid w:val="7AA738E5"/>
    <w:rsid w:val="7AE59D97"/>
    <w:rsid w:val="7B4D7F63"/>
    <w:rsid w:val="7B5B35AC"/>
    <w:rsid w:val="7BC05402"/>
    <w:rsid w:val="7BC101D2"/>
    <w:rsid w:val="7C2B6E5F"/>
    <w:rsid w:val="7CB6C4B2"/>
    <w:rsid w:val="7CCE2F9B"/>
    <w:rsid w:val="7D5C3830"/>
    <w:rsid w:val="7D8082D1"/>
    <w:rsid w:val="7D9028A9"/>
    <w:rsid w:val="7DA3C160"/>
    <w:rsid w:val="7DABD125"/>
    <w:rsid w:val="7DB92F12"/>
    <w:rsid w:val="7DCC9D11"/>
    <w:rsid w:val="7DDB1A79"/>
    <w:rsid w:val="7DEF9924"/>
    <w:rsid w:val="7E219E6B"/>
    <w:rsid w:val="7E2792B8"/>
    <w:rsid w:val="7E3A9EE6"/>
    <w:rsid w:val="7E6C3986"/>
    <w:rsid w:val="7E852025"/>
    <w:rsid w:val="7EABC7B5"/>
    <w:rsid w:val="7EC66FA2"/>
    <w:rsid w:val="7EF3AA66"/>
    <w:rsid w:val="7EFDFF69"/>
    <w:rsid w:val="7EFE5F17"/>
    <w:rsid w:val="7F4077AB"/>
    <w:rsid w:val="7F4A6986"/>
    <w:rsid w:val="7F4D4701"/>
    <w:rsid w:val="7F58A218"/>
    <w:rsid w:val="7F7D9844"/>
    <w:rsid w:val="7FAA95C6"/>
    <w:rsid w:val="7FBAC4C2"/>
    <w:rsid w:val="7FC54BC0"/>
    <w:rsid w:val="7FD1AF9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8AA4"/>
  <w15:chartTrackingRefBased/>
  <w15:docId w15:val="{B36831C0-D4B9-4409-8441-DC721D8E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43"/>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1E32C8"/>
    <w:pPr>
      <w:keepNext/>
      <w:shd w:val="clear" w:color="auto" w:fill="4472C4" w:themeFill="accent1"/>
      <w:spacing w:before="240" w:after="60"/>
      <w:ind w:left="1418" w:hanging="1418"/>
      <w:outlineLvl w:val="0"/>
    </w:pPr>
    <w:rPr>
      <w:rFonts w:cs="Arial"/>
      <w:b/>
      <w:bCs/>
      <w:color w:val="FFFFFF" w:themeColor="background1"/>
      <w:kern w:val="32"/>
      <w:sz w:val="32"/>
      <w:szCs w:val="32"/>
    </w:rPr>
  </w:style>
  <w:style w:type="paragraph" w:styleId="Heading2">
    <w:name w:val="heading 2"/>
    <w:basedOn w:val="Normal"/>
    <w:next w:val="Normal"/>
    <w:link w:val="Heading2Char"/>
    <w:unhideWhenUsed/>
    <w:qFormat/>
    <w:rsid w:val="001E32C8"/>
    <w:pPr>
      <w:keepNext/>
      <w:pBdr>
        <w:bottom w:val="single" w:sz="4" w:space="1" w:color="4472C4" w:themeColor="accent1"/>
      </w:pBdr>
      <w:spacing w:before="240" w:after="60"/>
      <w:ind w:left="567" w:hanging="567"/>
      <w:outlineLvl w:val="1"/>
    </w:pPr>
    <w:rPr>
      <w:rFonts w:cs="Arial"/>
      <w:b/>
      <w:bCs/>
      <w:iCs/>
      <w:color w:val="0070C0"/>
      <w:sz w:val="28"/>
      <w:szCs w:val="28"/>
    </w:rPr>
  </w:style>
  <w:style w:type="paragraph" w:styleId="Heading3">
    <w:name w:val="heading 3"/>
    <w:basedOn w:val="Heading1"/>
    <w:next w:val="Normal"/>
    <w:link w:val="Heading3Char"/>
    <w:unhideWhenUsed/>
    <w:qFormat/>
    <w:rsid w:val="006F1977"/>
    <w:pPr>
      <w:outlineLvl w:val="2"/>
    </w:pPr>
  </w:style>
  <w:style w:type="paragraph" w:styleId="Heading4">
    <w:name w:val="heading 4"/>
    <w:basedOn w:val="Normal"/>
    <w:next w:val="Normal"/>
    <w:link w:val="Heading4Char"/>
    <w:unhideWhenUsed/>
    <w:qFormat/>
    <w:rsid w:val="00FA5174"/>
    <w:pPr>
      <w:keepNext/>
      <w:numPr>
        <w:ilvl w:val="3"/>
        <w:numId w:val="5"/>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5"/>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2C8"/>
    <w:rPr>
      <w:rFonts w:ascii="Calibri" w:eastAsia="Times New Roman" w:hAnsi="Calibri" w:cs="Arial"/>
      <w:b/>
      <w:bCs/>
      <w:color w:val="FFFFFF" w:themeColor="background1"/>
      <w:kern w:val="32"/>
      <w:sz w:val="32"/>
      <w:szCs w:val="32"/>
      <w:shd w:val="clear" w:color="auto" w:fill="4472C4" w:themeFill="accent1"/>
      <w:lang w:eastAsia="ar-SA"/>
    </w:rPr>
  </w:style>
  <w:style w:type="character" w:customStyle="1" w:styleId="Heading2Char">
    <w:name w:val="Heading 2 Char"/>
    <w:basedOn w:val="DefaultParagraphFont"/>
    <w:link w:val="Heading2"/>
    <w:rsid w:val="001E32C8"/>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6F1977"/>
    <w:rPr>
      <w:rFonts w:ascii="Calibri" w:eastAsia="Times New Roman" w:hAnsi="Calibri" w:cs="Arial"/>
      <w:b/>
      <w:bCs/>
      <w:color w:val="FFFFFF" w:themeColor="background1"/>
      <w:kern w:val="32"/>
      <w:sz w:val="32"/>
      <w:szCs w:val="32"/>
      <w:shd w:val="clear" w:color="auto" w:fill="4472C4" w:themeFill="accent1"/>
      <w:lang w:eastAsia="ar-SA"/>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6"/>
      </w:numPr>
      <w:tabs>
        <w:tab w:val="left" w:pos="4395"/>
      </w:tabs>
      <w:suppressAutoHyphens w:val="0"/>
    </w:pPr>
    <w:rPr>
      <w:bCs/>
      <w:szCs w:val="20"/>
      <w:lang w:val="en-GB" w:eastAsia="en-US"/>
    </w:rPr>
  </w:style>
  <w:style w:type="paragraph" w:styleId="ListParagraph">
    <w:name w:val="List Paragraph"/>
    <w:basedOn w:val="Normal"/>
    <w:uiPriority w:val="34"/>
    <w:qFormat/>
    <w:rsid w:val="00FA5174"/>
    <w:pPr>
      <w:ind w:left="720"/>
      <w:contextualSpacing/>
    </w:pPr>
  </w:style>
  <w:style w:type="character" w:customStyle="1" w:styleId="CommentTextChar">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 w:type="paragraph" w:customStyle="1" w:styleId="paragraph">
    <w:name w:val="paragraph"/>
    <w:basedOn w:val="Normal"/>
    <w:rsid w:val="00173350"/>
    <w:pPr>
      <w:suppressAutoHyphens w:val="0"/>
      <w:spacing w:before="100" w:beforeAutospacing="1" w:after="100" w:afterAutospacing="1"/>
    </w:pPr>
    <w:rPr>
      <w:rFonts w:ascii="Times New Roman" w:hAnsi="Times New Roman"/>
      <w:sz w:val="24"/>
      <w:lang w:eastAsia="en-IE"/>
    </w:rPr>
  </w:style>
  <w:style w:type="character" w:customStyle="1" w:styleId="normaltextrun">
    <w:name w:val="normaltextrun"/>
    <w:basedOn w:val="DefaultParagraphFont"/>
    <w:rsid w:val="00173350"/>
  </w:style>
  <w:style w:type="character" w:customStyle="1" w:styleId="eop">
    <w:name w:val="eop"/>
    <w:basedOn w:val="DefaultParagraphFont"/>
    <w:rsid w:val="00173350"/>
  </w:style>
  <w:style w:type="character" w:styleId="UnresolvedMention">
    <w:name w:val="Unresolved Mention"/>
    <w:basedOn w:val="DefaultParagraphFont"/>
    <w:uiPriority w:val="99"/>
    <w:unhideWhenUsed/>
    <w:rsid w:val="00FD790F"/>
    <w:rPr>
      <w:color w:val="605E5C"/>
      <w:shd w:val="clear" w:color="auto" w:fill="E1DFDD"/>
    </w:rPr>
  </w:style>
  <w:style w:type="character" w:styleId="Mention">
    <w:name w:val="Mention"/>
    <w:basedOn w:val="DefaultParagraphFont"/>
    <w:uiPriority w:val="99"/>
    <w:unhideWhenUsed/>
    <w:rsid w:val="00075D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 w:id="1927685864">
      <w:bodyDiv w:val="1"/>
      <w:marLeft w:val="0"/>
      <w:marRight w:val="0"/>
      <w:marTop w:val="0"/>
      <w:marBottom w:val="0"/>
      <w:divBdr>
        <w:top w:val="none" w:sz="0" w:space="0" w:color="auto"/>
        <w:left w:val="none" w:sz="0" w:space="0" w:color="auto"/>
        <w:bottom w:val="none" w:sz="0" w:space="0" w:color="auto"/>
        <w:right w:val="none" w:sz="0" w:space="0" w:color="auto"/>
      </w:divBdr>
      <w:divsChild>
        <w:div w:id="40370287">
          <w:marLeft w:val="0"/>
          <w:marRight w:val="0"/>
          <w:marTop w:val="0"/>
          <w:marBottom w:val="0"/>
          <w:divBdr>
            <w:top w:val="none" w:sz="0" w:space="0" w:color="auto"/>
            <w:left w:val="none" w:sz="0" w:space="0" w:color="auto"/>
            <w:bottom w:val="none" w:sz="0" w:space="0" w:color="auto"/>
            <w:right w:val="none" w:sz="0" w:space="0" w:color="auto"/>
          </w:divBdr>
        </w:div>
        <w:div w:id="217060186">
          <w:marLeft w:val="0"/>
          <w:marRight w:val="0"/>
          <w:marTop w:val="0"/>
          <w:marBottom w:val="0"/>
          <w:divBdr>
            <w:top w:val="none" w:sz="0" w:space="0" w:color="auto"/>
            <w:left w:val="none" w:sz="0" w:space="0" w:color="auto"/>
            <w:bottom w:val="none" w:sz="0" w:space="0" w:color="auto"/>
            <w:right w:val="none" w:sz="0" w:space="0" w:color="auto"/>
          </w:divBdr>
        </w:div>
        <w:div w:id="440538834">
          <w:marLeft w:val="0"/>
          <w:marRight w:val="0"/>
          <w:marTop w:val="0"/>
          <w:marBottom w:val="0"/>
          <w:divBdr>
            <w:top w:val="none" w:sz="0" w:space="0" w:color="auto"/>
            <w:left w:val="none" w:sz="0" w:space="0" w:color="auto"/>
            <w:bottom w:val="none" w:sz="0" w:space="0" w:color="auto"/>
            <w:right w:val="none" w:sz="0" w:space="0" w:color="auto"/>
          </w:divBdr>
        </w:div>
        <w:div w:id="463499055">
          <w:marLeft w:val="0"/>
          <w:marRight w:val="0"/>
          <w:marTop w:val="0"/>
          <w:marBottom w:val="0"/>
          <w:divBdr>
            <w:top w:val="none" w:sz="0" w:space="0" w:color="auto"/>
            <w:left w:val="none" w:sz="0" w:space="0" w:color="auto"/>
            <w:bottom w:val="none" w:sz="0" w:space="0" w:color="auto"/>
            <w:right w:val="none" w:sz="0" w:space="0" w:color="auto"/>
          </w:divBdr>
        </w:div>
        <w:div w:id="496118245">
          <w:marLeft w:val="0"/>
          <w:marRight w:val="0"/>
          <w:marTop w:val="0"/>
          <w:marBottom w:val="0"/>
          <w:divBdr>
            <w:top w:val="none" w:sz="0" w:space="0" w:color="auto"/>
            <w:left w:val="none" w:sz="0" w:space="0" w:color="auto"/>
            <w:bottom w:val="none" w:sz="0" w:space="0" w:color="auto"/>
            <w:right w:val="none" w:sz="0" w:space="0" w:color="auto"/>
          </w:divBdr>
        </w:div>
        <w:div w:id="515578456">
          <w:marLeft w:val="0"/>
          <w:marRight w:val="0"/>
          <w:marTop w:val="0"/>
          <w:marBottom w:val="0"/>
          <w:divBdr>
            <w:top w:val="none" w:sz="0" w:space="0" w:color="auto"/>
            <w:left w:val="none" w:sz="0" w:space="0" w:color="auto"/>
            <w:bottom w:val="none" w:sz="0" w:space="0" w:color="auto"/>
            <w:right w:val="none" w:sz="0" w:space="0" w:color="auto"/>
          </w:divBdr>
        </w:div>
        <w:div w:id="553934771">
          <w:marLeft w:val="0"/>
          <w:marRight w:val="0"/>
          <w:marTop w:val="0"/>
          <w:marBottom w:val="0"/>
          <w:divBdr>
            <w:top w:val="none" w:sz="0" w:space="0" w:color="auto"/>
            <w:left w:val="none" w:sz="0" w:space="0" w:color="auto"/>
            <w:bottom w:val="none" w:sz="0" w:space="0" w:color="auto"/>
            <w:right w:val="none" w:sz="0" w:space="0" w:color="auto"/>
          </w:divBdr>
        </w:div>
        <w:div w:id="578058681">
          <w:marLeft w:val="0"/>
          <w:marRight w:val="0"/>
          <w:marTop w:val="0"/>
          <w:marBottom w:val="0"/>
          <w:divBdr>
            <w:top w:val="none" w:sz="0" w:space="0" w:color="auto"/>
            <w:left w:val="none" w:sz="0" w:space="0" w:color="auto"/>
            <w:bottom w:val="none" w:sz="0" w:space="0" w:color="auto"/>
            <w:right w:val="none" w:sz="0" w:space="0" w:color="auto"/>
          </w:divBdr>
        </w:div>
        <w:div w:id="1461269039">
          <w:marLeft w:val="0"/>
          <w:marRight w:val="0"/>
          <w:marTop w:val="0"/>
          <w:marBottom w:val="0"/>
          <w:divBdr>
            <w:top w:val="none" w:sz="0" w:space="0" w:color="auto"/>
            <w:left w:val="none" w:sz="0" w:space="0" w:color="auto"/>
            <w:bottom w:val="none" w:sz="0" w:space="0" w:color="auto"/>
            <w:right w:val="none" w:sz="0" w:space="0" w:color="auto"/>
          </w:divBdr>
        </w:div>
        <w:div w:id="1507598298">
          <w:marLeft w:val="0"/>
          <w:marRight w:val="0"/>
          <w:marTop w:val="0"/>
          <w:marBottom w:val="0"/>
          <w:divBdr>
            <w:top w:val="none" w:sz="0" w:space="0" w:color="auto"/>
            <w:left w:val="none" w:sz="0" w:space="0" w:color="auto"/>
            <w:bottom w:val="none" w:sz="0" w:space="0" w:color="auto"/>
            <w:right w:val="none" w:sz="0" w:space="0" w:color="auto"/>
          </w:divBdr>
        </w:div>
        <w:div w:id="1567063613">
          <w:marLeft w:val="0"/>
          <w:marRight w:val="0"/>
          <w:marTop w:val="0"/>
          <w:marBottom w:val="0"/>
          <w:divBdr>
            <w:top w:val="none" w:sz="0" w:space="0" w:color="auto"/>
            <w:left w:val="none" w:sz="0" w:space="0" w:color="auto"/>
            <w:bottom w:val="none" w:sz="0" w:space="0" w:color="auto"/>
            <w:right w:val="none" w:sz="0" w:space="0" w:color="auto"/>
          </w:divBdr>
        </w:div>
        <w:div w:id="1610311099">
          <w:marLeft w:val="0"/>
          <w:marRight w:val="0"/>
          <w:marTop w:val="0"/>
          <w:marBottom w:val="0"/>
          <w:divBdr>
            <w:top w:val="none" w:sz="0" w:space="0" w:color="auto"/>
            <w:left w:val="none" w:sz="0" w:space="0" w:color="auto"/>
            <w:bottom w:val="none" w:sz="0" w:space="0" w:color="auto"/>
            <w:right w:val="none" w:sz="0" w:space="0" w:color="auto"/>
          </w:divBdr>
        </w:div>
        <w:div w:id="1746028434">
          <w:marLeft w:val="0"/>
          <w:marRight w:val="0"/>
          <w:marTop w:val="0"/>
          <w:marBottom w:val="0"/>
          <w:divBdr>
            <w:top w:val="none" w:sz="0" w:space="0" w:color="auto"/>
            <w:left w:val="none" w:sz="0" w:space="0" w:color="auto"/>
            <w:bottom w:val="none" w:sz="0" w:space="0" w:color="auto"/>
            <w:right w:val="none" w:sz="0" w:space="0" w:color="auto"/>
          </w:divBdr>
        </w:div>
        <w:div w:id="1781102606">
          <w:marLeft w:val="0"/>
          <w:marRight w:val="0"/>
          <w:marTop w:val="0"/>
          <w:marBottom w:val="0"/>
          <w:divBdr>
            <w:top w:val="none" w:sz="0" w:space="0" w:color="auto"/>
            <w:left w:val="none" w:sz="0" w:space="0" w:color="auto"/>
            <w:bottom w:val="none" w:sz="0" w:space="0" w:color="auto"/>
            <w:right w:val="none" w:sz="0" w:space="0" w:color="auto"/>
          </w:divBdr>
        </w:div>
        <w:div w:id="1790539944">
          <w:marLeft w:val="0"/>
          <w:marRight w:val="0"/>
          <w:marTop w:val="0"/>
          <w:marBottom w:val="0"/>
          <w:divBdr>
            <w:top w:val="none" w:sz="0" w:space="0" w:color="auto"/>
            <w:left w:val="none" w:sz="0" w:space="0" w:color="auto"/>
            <w:bottom w:val="none" w:sz="0" w:space="0" w:color="auto"/>
            <w:right w:val="none" w:sz="0" w:space="0" w:color="auto"/>
          </w:divBdr>
        </w:div>
        <w:div w:id="1917014592">
          <w:marLeft w:val="0"/>
          <w:marRight w:val="0"/>
          <w:marTop w:val="0"/>
          <w:marBottom w:val="0"/>
          <w:divBdr>
            <w:top w:val="none" w:sz="0" w:space="0" w:color="auto"/>
            <w:left w:val="none" w:sz="0" w:space="0" w:color="auto"/>
            <w:bottom w:val="none" w:sz="0" w:space="0" w:color="auto"/>
            <w:right w:val="none" w:sz="0" w:space="0" w:color="auto"/>
          </w:divBdr>
        </w:div>
        <w:div w:id="1940407016">
          <w:marLeft w:val="0"/>
          <w:marRight w:val="0"/>
          <w:marTop w:val="0"/>
          <w:marBottom w:val="0"/>
          <w:divBdr>
            <w:top w:val="none" w:sz="0" w:space="0" w:color="auto"/>
            <w:left w:val="none" w:sz="0" w:space="0" w:color="auto"/>
            <w:bottom w:val="none" w:sz="0" w:space="0" w:color="auto"/>
            <w:right w:val="none" w:sz="0" w:space="0" w:color="auto"/>
          </w:divBdr>
        </w:div>
        <w:div w:id="1999117134">
          <w:marLeft w:val="0"/>
          <w:marRight w:val="0"/>
          <w:marTop w:val="0"/>
          <w:marBottom w:val="0"/>
          <w:divBdr>
            <w:top w:val="none" w:sz="0" w:space="0" w:color="auto"/>
            <w:left w:val="none" w:sz="0" w:space="0" w:color="auto"/>
            <w:bottom w:val="none" w:sz="0" w:space="0" w:color="auto"/>
            <w:right w:val="none" w:sz="0" w:space="0" w:color="auto"/>
          </w:divBdr>
        </w:div>
        <w:div w:id="2017342502">
          <w:marLeft w:val="0"/>
          <w:marRight w:val="0"/>
          <w:marTop w:val="0"/>
          <w:marBottom w:val="0"/>
          <w:divBdr>
            <w:top w:val="none" w:sz="0" w:space="0" w:color="auto"/>
            <w:left w:val="none" w:sz="0" w:space="0" w:color="auto"/>
            <w:bottom w:val="none" w:sz="0" w:space="0" w:color="auto"/>
            <w:right w:val="none" w:sz="0" w:space="0" w:color="auto"/>
          </w:divBdr>
        </w:div>
        <w:div w:id="2106144067">
          <w:marLeft w:val="0"/>
          <w:marRight w:val="0"/>
          <w:marTop w:val="0"/>
          <w:marBottom w:val="0"/>
          <w:divBdr>
            <w:top w:val="none" w:sz="0" w:space="0" w:color="auto"/>
            <w:left w:val="none" w:sz="0" w:space="0" w:color="auto"/>
            <w:bottom w:val="none" w:sz="0" w:space="0" w:color="auto"/>
            <w:right w:val="none" w:sz="0" w:space="0" w:color="auto"/>
          </w:divBdr>
        </w:div>
        <w:div w:id="2114206184">
          <w:marLeft w:val="0"/>
          <w:marRight w:val="0"/>
          <w:marTop w:val="0"/>
          <w:marBottom w:val="0"/>
          <w:divBdr>
            <w:top w:val="none" w:sz="0" w:space="0" w:color="auto"/>
            <w:left w:val="none" w:sz="0" w:space="0" w:color="auto"/>
            <w:bottom w:val="none" w:sz="0" w:space="0" w:color="auto"/>
            <w:right w:val="none" w:sz="0" w:space="0" w:color="auto"/>
          </w:divBdr>
        </w:div>
        <w:div w:id="213451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IE@NCI.i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fq.qqi.ie/index.html" TargetMode="External"/><Relationship Id="rId1" Type="http://schemas.openxmlformats.org/officeDocument/2006/relationships/hyperlink" Target="https://www.ncirl.ie/Portals/0/QA/Handbook/NCIQAH-3.%20Programme%20Development%20Valdiation%20and%20Evaluation.pdf?ver=2019-07-30-153744-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E3E99EC1C0B48A7A20AFCB5292A97" ma:contentTypeVersion="6" ma:contentTypeDescription="Create a new document." ma:contentTypeScope="" ma:versionID="d1d1031bc0efffe6253b93237d0890a0">
  <xsd:schema xmlns:xsd="http://www.w3.org/2001/XMLSchema" xmlns:xs="http://www.w3.org/2001/XMLSchema" xmlns:p="http://schemas.microsoft.com/office/2006/metadata/properties" xmlns:ns2="bfd2da73-593c-4769-85cb-bfdae289585c" xmlns:ns3="281cbb0c-a8bf-415f-adc1-e3e3902f1ff5" targetNamespace="http://schemas.microsoft.com/office/2006/metadata/properties" ma:root="true" ma:fieldsID="a474d168d96cd18d8a3de155cc98079a" ns2:_="" ns3:_="">
    <xsd:import namespace="bfd2da73-593c-4769-85cb-bfdae289585c"/>
    <xsd:import namespace="281cbb0c-a8bf-415f-adc1-e3e3902f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da73-593c-4769-85cb-bfdae2895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cbb0c-a8bf-415f-adc1-e3e3902f1f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81cbb0c-a8bf-415f-adc1-e3e3902f1ff5">
      <UserInfo>
        <DisplayName>Karen Jones</DisplayName>
        <AccountId>10</AccountId>
        <AccountType/>
      </UserInfo>
      <UserInfo>
        <DisplayName>Horacio Gonzalez-Velez</DisplayName>
        <AccountId>13</AccountId>
        <AccountType/>
      </UserInfo>
      <UserInfo>
        <DisplayName>Adriana Chis</DisplayName>
        <AccountId>116</AccountId>
        <AccountType/>
      </UserInfo>
      <UserInfo>
        <DisplayName>Colette Darcy</DisplayName>
        <AccountId>19</AccountId>
        <AccountType/>
      </UserInfo>
      <UserInfo>
        <DisplayName>Theresa Mulcahy</DisplayName>
        <AccountId>25</AccountId>
        <AccountType/>
      </UserInfo>
      <UserInfo>
        <DisplayName>Anne Cooper</DisplayName>
        <AccountId>26</AccountId>
        <AccountType/>
      </UserInfo>
      <UserInfo>
        <DisplayName>Patricia Maguire</DisplayName>
        <AccountId>88</AccountId>
        <AccountType/>
      </UserInfo>
      <UserInfo>
        <DisplayName>April Hargreaves</DisplayName>
        <AccountId>175</AccountId>
        <AccountType/>
      </UserInfo>
      <UserInfo>
        <DisplayName>Shauni Hegarty</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613F-749E-4D13-8EE9-59053EE1AC51}">
  <ds:schemaRefs>
    <ds:schemaRef ds:uri="http://schemas.microsoft.com/sharepoint/v3/contenttype/forms"/>
  </ds:schemaRefs>
</ds:datastoreItem>
</file>

<file path=customXml/itemProps2.xml><?xml version="1.0" encoding="utf-8"?>
<ds:datastoreItem xmlns:ds="http://schemas.openxmlformats.org/officeDocument/2006/customXml" ds:itemID="{7A5B1F23-6EE1-434A-99ED-1BEAD5FF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da73-593c-4769-85cb-bfdae289585c"/>
    <ds:schemaRef ds:uri="281cbb0c-a8bf-415f-adc1-e3e3902f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092B2-DB30-4DB6-9D84-4A64CBB017AC}">
  <ds:schemaRefs>
    <ds:schemaRef ds:uri="http://schemas.microsoft.com/office/2006/metadata/properties"/>
    <ds:schemaRef ds:uri="http://schemas.microsoft.com/office/infopath/2007/PartnerControls"/>
    <ds:schemaRef ds:uri="281cbb0c-a8bf-415f-adc1-e3e3902f1ff5"/>
  </ds:schemaRefs>
</ds:datastoreItem>
</file>

<file path=customXml/itemProps4.xml><?xml version="1.0" encoding="utf-8"?>
<ds:datastoreItem xmlns:ds="http://schemas.openxmlformats.org/officeDocument/2006/customXml" ds:itemID="{450E00A7-AAC8-4A9A-9AEA-455CA158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 Carthy</dc:creator>
  <cp:keywords/>
  <dc:description/>
  <cp:lastModifiedBy>Michael Cleary-Gaffney</cp:lastModifiedBy>
  <cp:revision>2</cp:revision>
  <dcterms:created xsi:type="dcterms:W3CDTF">2023-06-26T14:41:00Z</dcterms:created>
  <dcterms:modified xsi:type="dcterms:W3CDTF">2023-06-26T14:41:00Z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0x01010024CE3E99EC1C0B48A7A20AFCB5292A97</vt:lpwstr>
  </property>
  <property fmtid="{D5CDD505-2E9C-101B-9397-08002B2CF9AE}" pid="3" name="Order">
    <vt:r8>46922300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