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5450" w14:textId="1A8EC837" w:rsidR="0085749A" w:rsidRDefault="0085749A" w:rsidP="62AF9DF4">
      <w:pPr>
        <w:pStyle w:val="Heading1"/>
        <w:ind w:left="0" w:firstLine="0"/>
        <w:jc w:val="center"/>
      </w:pPr>
      <w:r>
        <w:t>NCI PROGRAMME LIFECYCLE MANAGEMENT (PLM)</w:t>
      </w:r>
    </w:p>
    <w:p w14:paraId="27EF0DA9" w14:textId="499CFA55" w:rsidR="00FA5174" w:rsidRPr="00A42D97" w:rsidRDefault="00A94B6F" w:rsidP="00A94E22">
      <w:pPr>
        <w:pStyle w:val="Heading1"/>
        <w:jc w:val="center"/>
      </w:pPr>
      <w:r>
        <w:t>Programme Retirement Form</w:t>
      </w:r>
      <w:r w:rsidR="004600AC">
        <w:t xml:space="preserve"> (</w:t>
      </w:r>
      <w:r>
        <w:t>PRF</w:t>
      </w:r>
      <w:r w:rsidR="004600AC">
        <w:t xml:space="preserve">) </w:t>
      </w:r>
    </w:p>
    <w:p w14:paraId="7FC662EB" w14:textId="795CFCF8" w:rsidR="76B9589D" w:rsidRDefault="76B9589D" w:rsidP="004E794C">
      <w:pPr>
        <w:pStyle w:val="Heading2"/>
        <w:spacing w:before="0" w:after="0"/>
      </w:pPr>
      <w:r>
        <w:t>Version 1.0, P. Maguire</w:t>
      </w:r>
      <w:r w:rsidR="009C7157">
        <w:t xml:space="preserve"> 24</w:t>
      </w:r>
      <w:r w:rsidR="009C7157" w:rsidRPr="120CC2BC">
        <w:rPr>
          <w:vertAlign w:val="superscript"/>
        </w:rPr>
        <w:t>th</w:t>
      </w:r>
      <w:r w:rsidR="009C7157">
        <w:t xml:space="preserve"> March 2022</w:t>
      </w:r>
    </w:p>
    <w:p w14:paraId="308E8FD9" w14:textId="77777777" w:rsidR="00321125" w:rsidRDefault="004E794C" w:rsidP="00321125">
      <w:pPr>
        <w:pStyle w:val="Heading2"/>
        <w:spacing w:before="0" w:after="0"/>
      </w:pPr>
      <w:r>
        <w:t xml:space="preserve">Version 2.0 S. Hegarty </w:t>
      </w:r>
      <w:r w:rsidR="007C30E9">
        <w:t>2</w:t>
      </w:r>
      <w:r>
        <w:t>5</w:t>
      </w:r>
      <w:r w:rsidRPr="004E794C">
        <w:rPr>
          <w:vertAlign w:val="superscript"/>
        </w:rPr>
        <w:t>th</w:t>
      </w:r>
      <w:r>
        <w:t xml:space="preserve"> April 2022</w:t>
      </w:r>
      <w:r w:rsidR="00321125">
        <w:t xml:space="preserve"> </w:t>
      </w:r>
    </w:p>
    <w:p w14:paraId="7FFFC9C0" w14:textId="6E087CA0" w:rsidR="00321125" w:rsidRDefault="00321125" w:rsidP="00321125">
      <w:pPr>
        <w:pStyle w:val="Heading2"/>
        <w:spacing w:before="0" w:after="0"/>
      </w:pPr>
      <w:r>
        <w:t xml:space="preserve">Version 3.0 P. Maguire </w:t>
      </w:r>
      <w:r w:rsidR="009C4234">
        <w:t>3</w:t>
      </w:r>
      <w:r w:rsidR="009C4234" w:rsidRPr="009C4234">
        <w:rPr>
          <w:vertAlign w:val="superscript"/>
        </w:rPr>
        <w:t>rd</w:t>
      </w:r>
      <w:r w:rsidR="009C4234">
        <w:t xml:space="preserve"> May</w:t>
      </w:r>
      <w:r>
        <w:t xml:space="preserve"> 2022 </w:t>
      </w:r>
    </w:p>
    <w:p w14:paraId="78AAD379" w14:textId="23720D19" w:rsidR="00321125" w:rsidRPr="00321125" w:rsidRDefault="00321125" w:rsidP="00321125">
      <w:pPr>
        <w:pStyle w:val="Heading2"/>
        <w:spacing w:before="0" w:after="0"/>
      </w:pPr>
      <w:r>
        <w:t xml:space="preserve">Version 4.0 S. </w:t>
      </w:r>
      <w:proofErr w:type="gramStart"/>
      <w:r>
        <w:t xml:space="preserve">Hegarty </w:t>
      </w:r>
      <w:r w:rsidR="009C4234">
        <w:t xml:space="preserve"> 6</w:t>
      </w:r>
      <w:proofErr w:type="gramEnd"/>
      <w:r w:rsidR="009C4234" w:rsidRPr="009C4234">
        <w:rPr>
          <w:vertAlign w:val="superscript"/>
        </w:rPr>
        <w:t>th</w:t>
      </w:r>
      <w:r w:rsidR="009C4234">
        <w:t xml:space="preserve"> May 2022</w:t>
      </w:r>
    </w:p>
    <w:p w14:paraId="0A0470F5" w14:textId="4D5B65A6" w:rsidR="00F6600D" w:rsidRDefault="42CEE1C4" w:rsidP="004600AC">
      <w:pPr>
        <w:pStyle w:val="Heading2"/>
      </w:pPr>
      <w:r>
        <w:t xml:space="preserve">1.0 </w:t>
      </w:r>
      <w:r w:rsidR="00A94B6F">
        <w:t>Programme Lifecycle Management (PLM) Process</w:t>
      </w:r>
    </w:p>
    <w:p w14:paraId="6F68B421" w14:textId="7C432107" w:rsidR="6AA703B2" w:rsidRDefault="6AA703B2" w:rsidP="365098F4">
      <w:pPr>
        <w:jc w:val="both"/>
        <w:rPr>
          <w:rStyle w:val="normaltextrun"/>
          <w:b/>
          <w:bCs/>
          <w:sz w:val="20"/>
          <w:szCs w:val="20"/>
          <w:lang w:val="en-NZ"/>
        </w:rPr>
      </w:pPr>
      <w:r w:rsidRPr="365098F4">
        <w:rPr>
          <w:rStyle w:val="normaltextrun"/>
          <w:rFonts w:ascii="Arial" w:hAnsi="Arial" w:cs="Arial"/>
          <w:b/>
          <w:bCs/>
          <w:sz w:val="20"/>
          <w:szCs w:val="20"/>
          <w:lang w:val="en-NZ"/>
        </w:rPr>
        <w:t>1.</w:t>
      </w:r>
      <w:r w:rsidR="2B2395E1" w:rsidRPr="365098F4">
        <w:rPr>
          <w:rStyle w:val="normaltextrun"/>
          <w:rFonts w:ascii="Arial" w:hAnsi="Arial" w:cs="Arial"/>
          <w:b/>
          <w:bCs/>
          <w:sz w:val="20"/>
          <w:szCs w:val="20"/>
          <w:lang w:val="en-NZ"/>
        </w:rPr>
        <w:t>1</w:t>
      </w:r>
      <w:r w:rsidRPr="365098F4">
        <w:rPr>
          <w:rStyle w:val="normaltextrun"/>
          <w:rFonts w:ascii="Arial" w:hAnsi="Arial" w:cs="Arial"/>
          <w:b/>
          <w:bCs/>
          <w:sz w:val="20"/>
          <w:szCs w:val="20"/>
          <w:lang w:val="en-NZ"/>
        </w:rPr>
        <w:t xml:space="preserve"> Aim</w:t>
      </w:r>
    </w:p>
    <w:p w14:paraId="1333BE7D" w14:textId="44EBD347" w:rsidR="6603A81F" w:rsidRDefault="6603A81F" w:rsidP="365098F4">
      <w:pPr>
        <w:jc w:val="both"/>
        <w:rPr>
          <w:rFonts w:ascii="Arial" w:hAnsi="Arial" w:cs="Arial"/>
          <w:sz w:val="21"/>
          <w:szCs w:val="21"/>
        </w:rPr>
      </w:pPr>
      <w:r w:rsidRPr="365098F4">
        <w:rPr>
          <w:rStyle w:val="normaltextrun"/>
          <w:rFonts w:asciiTheme="minorHAnsi" w:hAnsiTheme="minorHAnsi" w:cstheme="minorBidi"/>
          <w:lang w:val="en-NZ"/>
        </w:rPr>
        <w:t xml:space="preserve">The PLM process seeks to ensure that new </w:t>
      </w:r>
      <w:r w:rsidR="733894D5" w:rsidRPr="365098F4">
        <w:rPr>
          <w:rStyle w:val="normaltextrun"/>
          <w:rFonts w:asciiTheme="minorHAnsi" w:hAnsiTheme="minorHAnsi" w:cstheme="minorBidi"/>
          <w:lang w:val="en-NZ"/>
        </w:rPr>
        <w:t xml:space="preserve">NCI </w:t>
      </w:r>
      <w:r w:rsidRPr="365098F4">
        <w:rPr>
          <w:rStyle w:val="normaltextrun"/>
          <w:rFonts w:asciiTheme="minorHAnsi" w:hAnsiTheme="minorHAnsi" w:cstheme="minorBidi"/>
          <w:lang w:val="en-NZ"/>
        </w:rPr>
        <w:t>academic programmes are aligned with the strateg</w:t>
      </w:r>
      <w:r w:rsidR="2B0E963B" w:rsidRPr="365098F4">
        <w:rPr>
          <w:rStyle w:val="normaltextrun"/>
          <w:rFonts w:asciiTheme="minorHAnsi" w:hAnsiTheme="minorHAnsi" w:cstheme="minorBidi"/>
          <w:lang w:val="en-NZ"/>
        </w:rPr>
        <w:t>ies</w:t>
      </w:r>
      <w:r w:rsidRPr="365098F4">
        <w:rPr>
          <w:rStyle w:val="normaltextrun"/>
          <w:rFonts w:asciiTheme="minorHAnsi" w:hAnsiTheme="minorHAnsi" w:cstheme="minorBidi"/>
          <w:lang w:val="en-NZ"/>
        </w:rPr>
        <w:t xml:space="preserve"> of School(s) and </w:t>
      </w:r>
      <w:r w:rsidR="634D7282" w:rsidRPr="365098F4">
        <w:rPr>
          <w:rStyle w:val="normaltextrun"/>
          <w:rFonts w:asciiTheme="minorHAnsi" w:hAnsiTheme="minorHAnsi" w:cstheme="minorBidi"/>
          <w:lang w:val="en-NZ"/>
        </w:rPr>
        <w:t xml:space="preserve">of </w:t>
      </w:r>
      <w:r w:rsidRPr="365098F4">
        <w:rPr>
          <w:rStyle w:val="normaltextrun"/>
          <w:rFonts w:asciiTheme="minorHAnsi" w:hAnsiTheme="minorHAnsi" w:cstheme="minorBidi"/>
          <w:lang w:val="en-NZ"/>
        </w:rPr>
        <w:t>the College as a whole</w:t>
      </w:r>
      <w:r w:rsidR="7346CDEF" w:rsidRPr="365098F4">
        <w:rPr>
          <w:rStyle w:val="normaltextrun"/>
          <w:rFonts w:asciiTheme="minorHAnsi" w:hAnsiTheme="minorHAnsi" w:cstheme="minorBidi"/>
          <w:lang w:val="en-NZ"/>
        </w:rPr>
        <w:t xml:space="preserve"> </w:t>
      </w:r>
      <w:r w:rsidRPr="365098F4">
        <w:rPr>
          <w:rStyle w:val="normaltextrun"/>
          <w:rFonts w:asciiTheme="minorHAnsi" w:hAnsiTheme="minorHAnsi" w:cstheme="minorBidi"/>
          <w:lang w:val="en-NZ"/>
        </w:rPr>
        <w:t>a</w:t>
      </w:r>
      <w:r w:rsidR="45561AB8" w:rsidRPr="365098F4">
        <w:rPr>
          <w:rStyle w:val="normaltextrun"/>
          <w:rFonts w:asciiTheme="minorHAnsi" w:hAnsiTheme="minorHAnsi" w:cstheme="minorBidi"/>
          <w:lang w:val="en-NZ"/>
        </w:rPr>
        <w:t xml:space="preserve">nd </w:t>
      </w:r>
      <w:r w:rsidR="6222FD75" w:rsidRPr="365098F4">
        <w:rPr>
          <w:rStyle w:val="normaltextrun"/>
          <w:rFonts w:asciiTheme="minorHAnsi" w:hAnsiTheme="minorHAnsi" w:cstheme="minorBidi"/>
          <w:lang w:val="en-NZ"/>
        </w:rPr>
        <w:t xml:space="preserve">are underpinned and </w:t>
      </w:r>
      <w:r w:rsidR="7B5B35AC" w:rsidRPr="365098F4">
        <w:rPr>
          <w:rStyle w:val="normaltextrun"/>
          <w:rFonts w:asciiTheme="minorHAnsi" w:hAnsiTheme="minorHAnsi" w:cstheme="minorBidi"/>
          <w:lang w:val="en-NZ"/>
        </w:rPr>
        <w:t xml:space="preserve">supported by </w:t>
      </w:r>
      <w:r w:rsidR="173071E4" w:rsidRPr="365098F4">
        <w:rPr>
          <w:rStyle w:val="normaltextrun"/>
          <w:rFonts w:asciiTheme="minorHAnsi" w:hAnsiTheme="minorHAnsi" w:cstheme="minorBidi"/>
          <w:lang w:val="en-NZ"/>
        </w:rPr>
        <w:t>evidence of</w:t>
      </w:r>
      <w:r w:rsidR="5444BFEA" w:rsidRPr="365098F4">
        <w:rPr>
          <w:rStyle w:val="normaltextrun"/>
          <w:rFonts w:asciiTheme="minorHAnsi" w:hAnsiTheme="minorHAnsi" w:cstheme="minorBidi"/>
          <w:lang w:val="en-NZ"/>
        </w:rPr>
        <w:t xml:space="preserve"> </w:t>
      </w:r>
      <w:r w:rsidR="37581E5B" w:rsidRPr="365098F4">
        <w:rPr>
          <w:rStyle w:val="normaltextrun"/>
          <w:rFonts w:asciiTheme="minorHAnsi" w:hAnsiTheme="minorHAnsi" w:cstheme="minorBidi"/>
          <w:lang w:val="en-NZ"/>
        </w:rPr>
        <w:t>relevance</w:t>
      </w:r>
      <w:r w:rsidR="19D6BF99" w:rsidRPr="365098F4">
        <w:rPr>
          <w:rStyle w:val="normaltextrun"/>
          <w:rFonts w:asciiTheme="minorHAnsi" w:hAnsiTheme="minorHAnsi" w:cstheme="minorBidi"/>
          <w:lang w:val="en-NZ"/>
        </w:rPr>
        <w:t xml:space="preserve"> and</w:t>
      </w:r>
      <w:r w:rsidRPr="365098F4">
        <w:rPr>
          <w:rStyle w:val="normaltextrun"/>
          <w:rFonts w:asciiTheme="minorHAnsi" w:hAnsiTheme="minorHAnsi" w:cstheme="minorBidi"/>
          <w:lang w:val="en-NZ"/>
        </w:rPr>
        <w:t xml:space="preserve"> </w:t>
      </w:r>
      <w:r w:rsidR="54D6CFC9" w:rsidRPr="365098F4">
        <w:rPr>
          <w:rStyle w:val="normaltextrun"/>
          <w:rFonts w:asciiTheme="minorHAnsi" w:hAnsiTheme="minorHAnsi" w:cstheme="minorBidi"/>
          <w:lang w:val="en-NZ"/>
        </w:rPr>
        <w:t xml:space="preserve">academic </w:t>
      </w:r>
      <w:r w:rsidRPr="365098F4">
        <w:rPr>
          <w:rStyle w:val="normaltextrun"/>
          <w:rFonts w:asciiTheme="minorHAnsi" w:hAnsiTheme="minorHAnsi" w:cstheme="minorBidi"/>
          <w:lang w:val="en-NZ"/>
        </w:rPr>
        <w:t>currency</w:t>
      </w:r>
      <w:r w:rsidR="3CEDA98C" w:rsidRPr="365098F4">
        <w:rPr>
          <w:rStyle w:val="normaltextrun"/>
          <w:rFonts w:asciiTheme="minorHAnsi" w:hAnsiTheme="minorHAnsi" w:cstheme="minorBidi"/>
          <w:lang w:val="en-NZ"/>
        </w:rPr>
        <w:t xml:space="preserve"> in the current/emerging market</w:t>
      </w:r>
      <w:r w:rsidRPr="365098F4">
        <w:rPr>
          <w:rStyle w:val="normaltextrun"/>
          <w:rFonts w:asciiTheme="minorHAnsi" w:hAnsiTheme="minorHAnsi" w:cstheme="minorBidi"/>
          <w:lang w:val="en-NZ"/>
        </w:rPr>
        <w:t xml:space="preserve"> and</w:t>
      </w:r>
      <w:r w:rsidR="14F3192C" w:rsidRPr="365098F4">
        <w:rPr>
          <w:rStyle w:val="normaltextrun"/>
          <w:rFonts w:asciiTheme="minorHAnsi" w:hAnsiTheme="minorHAnsi" w:cstheme="minorBidi"/>
          <w:lang w:val="en-NZ"/>
        </w:rPr>
        <w:t xml:space="preserve"> learner/employer</w:t>
      </w:r>
      <w:r w:rsidRPr="365098F4">
        <w:rPr>
          <w:rStyle w:val="normaltextrun"/>
          <w:rFonts w:asciiTheme="minorHAnsi" w:hAnsiTheme="minorHAnsi" w:cstheme="minorBidi"/>
          <w:lang w:val="en-NZ"/>
        </w:rPr>
        <w:t xml:space="preserve"> demand</w:t>
      </w:r>
      <w:r w:rsidR="594AEEC1" w:rsidRPr="365098F4">
        <w:rPr>
          <w:rStyle w:val="normaltextrun"/>
          <w:rFonts w:asciiTheme="minorHAnsi" w:hAnsiTheme="minorHAnsi" w:cstheme="minorBidi"/>
          <w:lang w:val="en-NZ"/>
        </w:rPr>
        <w:t>.</w:t>
      </w:r>
      <w:r w:rsidRPr="365098F4">
        <w:rPr>
          <w:rStyle w:val="normaltextrun"/>
          <w:rFonts w:asciiTheme="minorHAnsi" w:hAnsiTheme="minorHAnsi" w:cstheme="minorBidi"/>
          <w:lang w:val="en-NZ"/>
        </w:rPr>
        <w:t>  Th</w:t>
      </w:r>
      <w:r w:rsidR="3A844D00" w:rsidRPr="365098F4">
        <w:rPr>
          <w:rStyle w:val="normaltextrun"/>
          <w:rFonts w:asciiTheme="minorHAnsi" w:hAnsiTheme="minorHAnsi" w:cstheme="minorBidi"/>
          <w:lang w:val="en-NZ"/>
        </w:rPr>
        <w:t>e PLM process aims to</w:t>
      </w:r>
      <w:r w:rsidRPr="365098F4">
        <w:rPr>
          <w:rStyle w:val="normaltextrun"/>
          <w:rFonts w:asciiTheme="minorHAnsi" w:hAnsiTheme="minorHAnsi" w:cstheme="minorBidi"/>
          <w:lang w:val="en-NZ"/>
        </w:rPr>
        <w:t xml:space="preserve"> </w:t>
      </w:r>
      <w:r w:rsidR="293DAFCA" w:rsidRPr="365098F4">
        <w:rPr>
          <w:rStyle w:val="normaltextrun"/>
          <w:rFonts w:asciiTheme="minorHAnsi" w:hAnsiTheme="minorHAnsi" w:cstheme="minorBidi"/>
          <w:lang w:val="en-NZ"/>
        </w:rPr>
        <w:t xml:space="preserve">support the effectiveness of decision-making about programmes by </w:t>
      </w:r>
      <w:r w:rsidRPr="365098F4">
        <w:rPr>
          <w:rStyle w:val="normaltextrun"/>
          <w:rFonts w:asciiTheme="minorHAnsi" w:hAnsiTheme="minorHAnsi" w:cstheme="minorBidi"/>
          <w:lang w:val="en-NZ"/>
        </w:rPr>
        <w:t>provid</w:t>
      </w:r>
      <w:r w:rsidR="56B869F9" w:rsidRPr="365098F4">
        <w:rPr>
          <w:rStyle w:val="normaltextrun"/>
          <w:rFonts w:asciiTheme="minorHAnsi" w:hAnsiTheme="minorHAnsi" w:cstheme="minorBidi"/>
          <w:lang w:val="en-NZ"/>
        </w:rPr>
        <w:t>ing</w:t>
      </w:r>
      <w:r w:rsidRPr="365098F4">
        <w:rPr>
          <w:rStyle w:val="normaltextrun"/>
          <w:rFonts w:asciiTheme="minorHAnsi" w:hAnsiTheme="minorHAnsi" w:cstheme="minorBidi"/>
          <w:lang w:val="en-NZ"/>
        </w:rPr>
        <w:t xml:space="preserve"> transparent</w:t>
      </w:r>
      <w:r w:rsidR="1253EED2" w:rsidRPr="365098F4">
        <w:rPr>
          <w:rStyle w:val="normaltextrun"/>
          <w:rFonts w:asciiTheme="minorHAnsi" w:hAnsiTheme="minorHAnsi" w:cstheme="minorBidi"/>
          <w:lang w:val="en-NZ"/>
        </w:rPr>
        <w:t xml:space="preserve">, </w:t>
      </w:r>
      <w:r w:rsidRPr="365098F4">
        <w:rPr>
          <w:rStyle w:val="normaltextrun"/>
          <w:rFonts w:asciiTheme="minorHAnsi" w:hAnsiTheme="minorHAnsi" w:cstheme="minorBidi"/>
          <w:lang w:val="en-NZ"/>
        </w:rPr>
        <w:t>systematic approval and reflection points across the entire programme lifecycle</w:t>
      </w:r>
      <w:r w:rsidR="30D51F4E" w:rsidRPr="365098F4">
        <w:rPr>
          <w:rStyle w:val="normaltextrun"/>
          <w:rFonts w:asciiTheme="minorHAnsi" w:hAnsiTheme="minorHAnsi" w:cstheme="minorBidi"/>
          <w:lang w:val="en-NZ"/>
        </w:rPr>
        <w:t xml:space="preserve">. </w:t>
      </w:r>
      <w:r w:rsidR="0331F043" w:rsidRPr="365098F4">
        <w:rPr>
          <w:rStyle w:val="normaltextrun"/>
          <w:rFonts w:asciiTheme="minorHAnsi" w:hAnsiTheme="minorHAnsi" w:cstheme="minorBidi"/>
          <w:lang w:val="en-NZ"/>
        </w:rPr>
        <w:t>The process is structured, yet nimble, and will consider all programme opportunities in an informed and equitable manner.</w:t>
      </w:r>
      <w:r w:rsidR="0331F043" w:rsidRPr="365098F4">
        <w:rPr>
          <w:rStyle w:val="eop"/>
          <w:rFonts w:asciiTheme="minorHAnsi" w:hAnsiTheme="minorHAnsi" w:cstheme="minorBidi"/>
        </w:rPr>
        <w:t> </w:t>
      </w:r>
      <w:r w:rsidR="0331F043" w:rsidRPr="365098F4">
        <w:rPr>
          <w:rStyle w:val="normaltextrun"/>
          <w:rFonts w:asciiTheme="minorHAnsi" w:hAnsiTheme="minorHAnsi" w:cstheme="minorBidi"/>
          <w:lang w:val="en-NZ"/>
        </w:rPr>
        <w:t xml:space="preserve"> </w:t>
      </w:r>
    </w:p>
    <w:p w14:paraId="707E0409" w14:textId="033322A2" w:rsidR="30D51F4E" w:rsidRDefault="30D51F4E" w:rsidP="365098F4">
      <w:pPr>
        <w:jc w:val="both"/>
        <w:rPr>
          <w:rFonts w:ascii="Arial" w:hAnsi="Arial" w:cs="Arial"/>
          <w:sz w:val="21"/>
          <w:szCs w:val="21"/>
        </w:rPr>
      </w:pPr>
      <w:r w:rsidRPr="365098F4">
        <w:rPr>
          <w:rStyle w:val="normaltextrun"/>
          <w:rFonts w:asciiTheme="minorHAnsi" w:hAnsiTheme="minorHAnsi" w:cstheme="minorBidi"/>
          <w:lang w:val="en-NZ"/>
        </w:rPr>
        <w:t xml:space="preserve">This will help NCI to continue to </w:t>
      </w:r>
      <w:r w:rsidR="6603A81F" w:rsidRPr="365098F4">
        <w:rPr>
          <w:rStyle w:val="normaltextrun"/>
          <w:rFonts w:asciiTheme="minorHAnsi" w:hAnsiTheme="minorHAnsi" w:cstheme="minorBidi"/>
          <w:lang w:val="en-NZ"/>
        </w:rPr>
        <w:t xml:space="preserve">maintain and invest in </w:t>
      </w:r>
      <w:r w:rsidR="28C18575" w:rsidRPr="365098F4">
        <w:rPr>
          <w:rStyle w:val="normaltextrun"/>
          <w:rFonts w:asciiTheme="minorHAnsi" w:hAnsiTheme="minorHAnsi" w:cstheme="minorBidi"/>
          <w:lang w:val="en-NZ"/>
        </w:rPr>
        <w:t>a sustainable and attractive</w:t>
      </w:r>
      <w:r w:rsidR="6603A81F" w:rsidRPr="365098F4">
        <w:rPr>
          <w:rStyle w:val="normaltextrun"/>
          <w:rFonts w:asciiTheme="minorHAnsi" w:hAnsiTheme="minorHAnsi" w:cstheme="minorBidi"/>
          <w:lang w:val="en-NZ"/>
        </w:rPr>
        <w:t xml:space="preserve"> portfolio of programmes</w:t>
      </w:r>
      <w:r w:rsidR="3C5C097E" w:rsidRPr="365098F4">
        <w:rPr>
          <w:rStyle w:val="normaltextrun"/>
          <w:rFonts w:asciiTheme="minorHAnsi" w:hAnsiTheme="minorHAnsi" w:cstheme="minorBidi"/>
          <w:lang w:val="en-NZ"/>
        </w:rPr>
        <w:t xml:space="preserve"> and support opportunities for growth. </w:t>
      </w:r>
    </w:p>
    <w:p w14:paraId="527B80A7" w14:textId="1B6793B3" w:rsidR="278E4E06" w:rsidRDefault="05A216BA" w:rsidP="365098F4">
      <w:pPr>
        <w:jc w:val="both"/>
        <w:rPr>
          <w:rFonts w:ascii="Arial" w:hAnsi="Arial" w:cs="Arial"/>
          <w:sz w:val="21"/>
          <w:szCs w:val="21"/>
        </w:rPr>
      </w:pPr>
      <w:r w:rsidRPr="009A26FC">
        <w:rPr>
          <w:rStyle w:val="normaltextrun"/>
          <w:rFonts w:ascii="Arial" w:hAnsi="Arial" w:cs="Arial"/>
          <w:b/>
          <w:bCs/>
          <w:sz w:val="20"/>
          <w:szCs w:val="20"/>
          <w:lang w:val="en-NZ"/>
        </w:rPr>
        <w:t xml:space="preserve">1.2 </w:t>
      </w:r>
      <w:r w:rsidR="450A258D" w:rsidRPr="009A26FC">
        <w:rPr>
          <w:rStyle w:val="normaltextrun"/>
          <w:rFonts w:ascii="Arial" w:hAnsi="Arial" w:cs="Arial"/>
          <w:b/>
          <w:bCs/>
          <w:sz w:val="20"/>
          <w:szCs w:val="20"/>
          <w:lang w:val="en-NZ"/>
        </w:rPr>
        <w:t>Programme Lifecycle Management Structure</w:t>
      </w:r>
      <w:r w:rsidR="450A258D" w:rsidRPr="1EE96203">
        <w:rPr>
          <w:rStyle w:val="eop"/>
          <w:rFonts w:ascii="Arial" w:hAnsi="Arial" w:cs="Arial"/>
          <w:sz w:val="20"/>
          <w:szCs w:val="20"/>
        </w:rPr>
        <w:t> </w:t>
      </w:r>
    </w:p>
    <w:p w14:paraId="143BF400" w14:textId="06CB4649" w:rsidR="0237C519" w:rsidRDefault="009A26FC" w:rsidP="1DB788B3">
      <w:pPr>
        <w:pStyle w:val="paragraph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3F541345" wp14:editId="1774131D">
            <wp:extent cx="5715000" cy="4286250"/>
            <wp:effectExtent l="0" t="0" r="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83CC" w14:textId="5DF26416" w:rsidR="0237C519" w:rsidRDefault="0237C519" w:rsidP="365098F4">
      <w:pPr>
        <w:pStyle w:val="paragraph"/>
        <w:spacing w:before="0" w:beforeAutospacing="0" w:after="120" w:afterAutospacing="0"/>
        <w:jc w:val="both"/>
        <w:rPr>
          <w:rStyle w:val="normaltextrun"/>
          <w:rFonts w:asciiTheme="minorHAnsi" w:hAnsiTheme="minorHAnsi" w:cstheme="minorBidi"/>
          <w:sz w:val="22"/>
          <w:szCs w:val="22"/>
          <w:lang w:val="en-NZ"/>
        </w:rPr>
      </w:pPr>
      <w:r w:rsidRPr="443B1B45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t xml:space="preserve">The </w:t>
      </w:r>
      <w:r w:rsidRPr="443B1B45">
        <w:rPr>
          <w:rFonts w:asciiTheme="minorHAnsi" w:hAnsiTheme="minorHAnsi" w:cstheme="minorBidi"/>
        </w:rPr>
        <w:t>Executive Sub-Group</w:t>
      </w:r>
      <w:r w:rsidRPr="443B1B45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t xml:space="preserve"> (ESG)</w:t>
      </w:r>
      <w:r w:rsidR="0E79B703" w:rsidRPr="443B1B45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t xml:space="preserve"> will assume the responsibilities of a Programme Lifecycle Management committee, as set out in Stage 1 of the above process workflow diagram</w:t>
      </w:r>
      <w:r w:rsidR="3253730F" w:rsidRPr="443B1B45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t>.</w:t>
      </w:r>
    </w:p>
    <w:p w14:paraId="2B6BFEBC" w14:textId="2919CA24" w:rsidR="3253730F" w:rsidRDefault="3253730F" w:rsidP="75E390CC">
      <w:pPr>
        <w:pStyle w:val="paragraph"/>
        <w:spacing w:before="0" w:beforeAutospacing="0" w:after="120" w:afterAutospacing="0"/>
        <w:jc w:val="both"/>
        <w:rPr>
          <w:rFonts w:asciiTheme="minorHAnsi" w:hAnsiTheme="minorHAnsi" w:cstheme="minorBidi"/>
          <w:sz w:val="22"/>
          <w:szCs w:val="22"/>
          <w:lang w:val="en-NZ"/>
        </w:rPr>
      </w:pPr>
      <w:r w:rsidRPr="75E390CC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lastRenderedPageBreak/>
        <w:t xml:space="preserve">The ESG will </w:t>
      </w:r>
      <w:r w:rsidR="0237C519" w:rsidRPr="75E390CC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t>make recommendations to the Executive Group (EG)</w:t>
      </w:r>
      <w:r w:rsidR="142C7E46" w:rsidRPr="75E390CC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t xml:space="preserve"> and </w:t>
      </w:r>
      <w:r w:rsidR="0237C519" w:rsidRPr="75E390CC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t xml:space="preserve">the Academic Council (AC) on programme viability, </w:t>
      </w:r>
      <w:proofErr w:type="gramStart"/>
      <w:r w:rsidR="0237C519" w:rsidRPr="75E390CC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t>sustainability</w:t>
      </w:r>
      <w:proofErr w:type="gramEnd"/>
      <w:r w:rsidR="0237C519" w:rsidRPr="75E390CC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t> and quality</w:t>
      </w:r>
      <w:r w:rsidR="2BBD3FAC" w:rsidRPr="75E390CC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t>,</w:t>
      </w:r>
      <w:r w:rsidR="0237C519" w:rsidRPr="75E390CC">
        <w:rPr>
          <w:rStyle w:val="normaltextrun"/>
          <w:rFonts w:asciiTheme="minorHAnsi" w:hAnsiTheme="minorHAnsi" w:cstheme="minorBidi"/>
          <w:sz w:val="22"/>
          <w:szCs w:val="22"/>
          <w:lang w:val="en-NZ"/>
        </w:rPr>
        <w:t> based</w:t>
      </w:r>
      <w:r w:rsidR="0237C519" w:rsidRPr="75E390CC">
        <w:rPr>
          <w:rFonts w:ascii="Arial" w:eastAsia="Malgun Gothic" w:hAnsi="Arial" w:cs="Arial"/>
          <w:sz w:val="21"/>
          <w:szCs w:val="21"/>
          <w:lang w:val="en-US" w:eastAsia="en-US"/>
        </w:rPr>
        <w:t xml:space="preserve"> </w:t>
      </w:r>
      <w:r w:rsidR="0239F3A2" w:rsidRPr="75E390CC">
        <w:rPr>
          <w:rFonts w:ascii="Arial" w:eastAsia="Malgun Gothic" w:hAnsi="Arial" w:cs="Arial"/>
          <w:sz w:val="21"/>
          <w:szCs w:val="21"/>
          <w:lang w:val="en-US" w:eastAsia="en-US"/>
        </w:rPr>
        <w:t>on f</w:t>
      </w:r>
      <w:r w:rsidR="355004B5" w:rsidRPr="75E390CC">
        <w:rPr>
          <w:rFonts w:ascii="Arial" w:eastAsia="Malgun Gothic" w:hAnsi="Arial" w:cs="Arial"/>
          <w:sz w:val="21"/>
          <w:szCs w:val="21"/>
          <w:lang w:val="en-US" w:eastAsia="en-US"/>
        </w:rPr>
        <w:t>our</w:t>
      </w:r>
      <w:r w:rsidR="0239F3A2" w:rsidRPr="75E390CC">
        <w:rPr>
          <w:rFonts w:ascii="Arial" w:eastAsia="Malgun Gothic" w:hAnsi="Arial" w:cs="Arial"/>
          <w:sz w:val="21"/>
          <w:szCs w:val="21"/>
          <w:lang w:val="en-US" w:eastAsia="en-US"/>
        </w:rPr>
        <w:t xml:space="preserve"> key domains</w:t>
      </w:r>
      <w:r w:rsidR="0237C519" w:rsidRPr="75E390CC">
        <w:rPr>
          <w:rFonts w:ascii="Arial" w:eastAsia="Malgun Gothic" w:hAnsi="Arial" w:cs="Arial"/>
          <w:sz w:val="21"/>
          <w:szCs w:val="21"/>
          <w:lang w:val="en-US" w:eastAsia="en-US"/>
        </w:rPr>
        <w:t>: </w:t>
      </w:r>
    </w:p>
    <w:p w14:paraId="408E8062" w14:textId="00FB6B5A" w:rsidR="2165349F" w:rsidRDefault="2165349F" w:rsidP="365098F4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spacing w:after="0" w:line="276" w:lineRule="auto"/>
        <w:rPr>
          <w:rFonts w:asciiTheme="minorHAnsi" w:eastAsiaTheme="minorEastAsia" w:hAnsiTheme="minorHAnsi" w:cstheme="minorBidi"/>
          <w:sz w:val="21"/>
          <w:szCs w:val="21"/>
          <w:lang w:val="en-US" w:eastAsia="en-US"/>
        </w:rPr>
      </w:pPr>
      <w:r w:rsidRPr="365098F4">
        <w:rPr>
          <w:rFonts w:ascii="Arial" w:eastAsia="Malgun Gothic" w:hAnsi="Arial" w:cs="Arial"/>
          <w:sz w:val="21"/>
          <w:szCs w:val="21"/>
          <w:lang w:val="en-US" w:eastAsia="en-US"/>
        </w:rPr>
        <w:t>Strategic Value </w:t>
      </w:r>
      <w:r w:rsidR="1E70F396" w:rsidRPr="365098F4">
        <w:rPr>
          <w:rFonts w:ascii="Arial" w:eastAsia="Malgun Gothic" w:hAnsi="Arial" w:cs="Arial"/>
          <w:sz w:val="21"/>
          <w:szCs w:val="21"/>
          <w:lang w:val="en-US" w:eastAsia="en-US"/>
        </w:rPr>
        <w:t>and contribution to NCI</w:t>
      </w:r>
    </w:p>
    <w:p w14:paraId="26B3BF03" w14:textId="310BBFBC" w:rsidR="0237C519" w:rsidRDefault="0237C519" w:rsidP="365098F4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spacing w:after="0" w:line="276" w:lineRule="auto"/>
        <w:rPr>
          <w:rFonts w:asciiTheme="minorHAnsi" w:eastAsiaTheme="minorEastAsia" w:hAnsiTheme="minorHAnsi" w:cstheme="minorBidi"/>
          <w:sz w:val="21"/>
          <w:szCs w:val="21"/>
          <w:lang w:val="en-US" w:eastAsia="en-US"/>
        </w:rPr>
      </w:pPr>
      <w:r w:rsidRPr="443B1B45">
        <w:rPr>
          <w:rFonts w:ascii="Arial" w:eastAsia="Malgun Gothic" w:hAnsi="Arial" w:cs="Arial"/>
          <w:sz w:val="21"/>
          <w:szCs w:val="21"/>
          <w:lang w:val="en-US" w:eastAsia="en-US"/>
        </w:rPr>
        <w:t>Stakeholder demand</w:t>
      </w:r>
      <w:r w:rsidR="7471EBAA" w:rsidRPr="443B1B45">
        <w:rPr>
          <w:rFonts w:ascii="Arial" w:eastAsia="Malgun Gothic" w:hAnsi="Arial" w:cs="Arial"/>
          <w:sz w:val="21"/>
          <w:szCs w:val="21"/>
          <w:lang w:val="en-US" w:eastAsia="en-US"/>
        </w:rPr>
        <w:t xml:space="preserve"> and/or market opportunity</w:t>
      </w:r>
    </w:p>
    <w:p w14:paraId="322D8DD0" w14:textId="77777777" w:rsidR="0237C519" w:rsidRDefault="0237C519" w:rsidP="365098F4">
      <w:pPr>
        <w:pStyle w:val="ListParagraph"/>
        <w:numPr>
          <w:ilvl w:val="0"/>
          <w:numId w:val="3"/>
        </w:numPr>
        <w:tabs>
          <w:tab w:val="left" w:pos="220"/>
          <w:tab w:val="left" w:pos="720"/>
        </w:tabs>
        <w:spacing w:after="0" w:line="276" w:lineRule="auto"/>
        <w:rPr>
          <w:rFonts w:asciiTheme="minorHAnsi" w:eastAsiaTheme="minorEastAsia" w:hAnsiTheme="minorHAnsi" w:cstheme="minorBidi"/>
          <w:sz w:val="21"/>
          <w:szCs w:val="21"/>
          <w:lang w:val="en-US" w:eastAsia="en-US"/>
        </w:rPr>
      </w:pPr>
      <w:r w:rsidRPr="443B1B45">
        <w:rPr>
          <w:rFonts w:ascii="Arial" w:eastAsia="Malgun Gothic" w:hAnsi="Arial" w:cs="Arial"/>
          <w:sz w:val="21"/>
          <w:szCs w:val="21"/>
          <w:lang w:val="en-US" w:eastAsia="en-US"/>
        </w:rPr>
        <w:t>Contribution margin </w:t>
      </w:r>
    </w:p>
    <w:p w14:paraId="406A2636" w14:textId="6BBEB62F" w:rsidR="312084A0" w:rsidRDefault="312084A0" w:rsidP="443B1B45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spacing w:after="0" w:line="276" w:lineRule="auto"/>
        <w:rPr>
          <w:rFonts w:asciiTheme="minorHAnsi" w:eastAsiaTheme="minorEastAsia" w:hAnsiTheme="minorHAnsi" w:cstheme="minorBidi"/>
          <w:sz w:val="21"/>
          <w:szCs w:val="21"/>
          <w:lang w:val="en-US" w:eastAsia="en-US"/>
        </w:rPr>
      </w:pPr>
      <w:r w:rsidRPr="443B1B45">
        <w:rPr>
          <w:rFonts w:ascii="Arial" w:eastAsia="Malgun Gothic" w:hAnsi="Arial" w:cs="Arial"/>
          <w:sz w:val="21"/>
          <w:szCs w:val="21"/>
          <w:lang w:val="en-US" w:eastAsia="en-US"/>
        </w:rPr>
        <w:t>B</w:t>
      </w:r>
      <w:r w:rsidR="0237C519" w:rsidRPr="443B1B45">
        <w:rPr>
          <w:rFonts w:ascii="Arial" w:eastAsia="Malgun Gothic" w:hAnsi="Arial" w:cs="Arial"/>
          <w:sz w:val="21"/>
          <w:szCs w:val="21"/>
          <w:lang w:val="en-US" w:eastAsia="en-US"/>
        </w:rPr>
        <w:t>usiness contribution (</w:t>
      </w:r>
      <w:r w:rsidR="5D15D8C7" w:rsidRPr="443B1B45">
        <w:rPr>
          <w:rFonts w:ascii="Arial" w:eastAsia="Malgun Gothic" w:hAnsi="Arial" w:cs="Arial"/>
          <w:sz w:val="21"/>
          <w:szCs w:val="21"/>
          <w:lang w:val="en-US" w:eastAsia="en-US"/>
        </w:rPr>
        <w:t xml:space="preserve">for example, </w:t>
      </w:r>
      <w:proofErr w:type="spellStart"/>
      <w:r w:rsidR="39308AB1" w:rsidRPr="443B1B45">
        <w:rPr>
          <w:rFonts w:ascii="Arial" w:eastAsia="Malgun Gothic" w:hAnsi="Arial" w:cs="Arial"/>
          <w:sz w:val="21"/>
          <w:szCs w:val="21"/>
          <w:lang w:val="en-US" w:eastAsia="en-US"/>
        </w:rPr>
        <w:t>utilisation</w:t>
      </w:r>
      <w:proofErr w:type="spellEnd"/>
      <w:r w:rsidR="0237C519" w:rsidRPr="443B1B45">
        <w:rPr>
          <w:rFonts w:ascii="Arial" w:eastAsia="Malgun Gothic" w:hAnsi="Arial" w:cs="Arial"/>
          <w:sz w:val="21"/>
          <w:szCs w:val="21"/>
          <w:lang w:val="en-US" w:eastAsia="en-US"/>
        </w:rPr>
        <w:t xml:space="preserve"> of </w:t>
      </w:r>
      <w:r w:rsidR="3DA4D7ED" w:rsidRPr="443B1B45">
        <w:rPr>
          <w:rFonts w:ascii="Arial" w:eastAsia="Malgun Gothic" w:hAnsi="Arial" w:cs="Arial"/>
          <w:sz w:val="21"/>
          <w:szCs w:val="21"/>
          <w:lang w:val="en-US" w:eastAsia="en-US"/>
        </w:rPr>
        <w:t xml:space="preserve">strategic/academic/operational </w:t>
      </w:r>
      <w:r w:rsidR="0237C519" w:rsidRPr="443B1B45">
        <w:rPr>
          <w:rFonts w:ascii="Arial" w:eastAsia="Malgun Gothic" w:hAnsi="Arial" w:cs="Arial"/>
          <w:sz w:val="21"/>
          <w:szCs w:val="21"/>
          <w:lang w:val="en-US" w:eastAsia="en-US"/>
        </w:rPr>
        <w:t>assets</w:t>
      </w:r>
      <w:r w:rsidR="6315690C" w:rsidRPr="443B1B45">
        <w:rPr>
          <w:rFonts w:ascii="Arial" w:eastAsia="Malgun Gothic" w:hAnsi="Arial" w:cs="Arial"/>
          <w:sz w:val="21"/>
          <w:szCs w:val="21"/>
          <w:lang w:val="en-US" w:eastAsia="en-US"/>
        </w:rPr>
        <w:t>;</w:t>
      </w:r>
      <w:r w:rsidR="0237C519" w:rsidRPr="443B1B45">
        <w:rPr>
          <w:rFonts w:ascii="Arial" w:eastAsia="Malgun Gothic" w:hAnsi="Arial" w:cs="Arial"/>
          <w:sz w:val="21"/>
          <w:szCs w:val="21"/>
          <w:lang w:val="en-US" w:eastAsia="en-US"/>
        </w:rPr>
        <w:t xml:space="preserve"> </w:t>
      </w:r>
      <w:r w:rsidR="6D77F6D2" w:rsidRPr="443B1B45">
        <w:rPr>
          <w:rFonts w:ascii="Arial" w:eastAsia="Malgun Gothic" w:hAnsi="Arial" w:cs="Arial"/>
          <w:sz w:val="21"/>
          <w:szCs w:val="21"/>
          <w:lang w:val="en-US" w:eastAsia="en-US"/>
        </w:rPr>
        <w:t xml:space="preserve">building </w:t>
      </w:r>
      <w:proofErr w:type="spellStart"/>
      <w:r w:rsidR="0237C519" w:rsidRPr="443B1B45">
        <w:rPr>
          <w:rFonts w:ascii="Arial" w:eastAsia="Malgun Gothic" w:hAnsi="Arial" w:cs="Arial"/>
          <w:sz w:val="21"/>
          <w:szCs w:val="21"/>
          <w:lang w:val="en-US" w:eastAsia="en-US"/>
        </w:rPr>
        <w:t>organisation</w:t>
      </w:r>
      <w:r w:rsidR="4BB9CC50" w:rsidRPr="443B1B45">
        <w:rPr>
          <w:rFonts w:ascii="Arial" w:eastAsia="Malgun Gothic" w:hAnsi="Arial" w:cs="Arial"/>
          <w:sz w:val="21"/>
          <w:szCs w:val="21"/>
          <w:lang w:val="en-US" w:eastAsia="en-US"/>
        </w:rPr>
        <w:t>al</w:t>
      </w:r>
      <w:proofErr w:type="spellEnd"/>
      <w:r w:rsidR="4BB9CC50" w:rsidRPr="443B1B45">
        <w:rPr>
          <w:rFonts w:ascii="Arial" w:eastAsia="Malgun Gothic" w:hAnsi="Arial" w:cs="Arial"/>
          <w:sz w:val="21"/>
          <w:szCs w:val="21"/>
          <w:lang w:val="en-US" w:eastAsia="en-US"/>
        </w:rPr>
        <w:t xml:space="preserve"> capacity and capability</w:t>
      </w:r>
      <w:r w:rsidR="6590E4EF" w:rsidRPr="443B1B45">
        <w:rPr>
          <w:rFonts w:ascii="Arial" w:eastAsia="Malgun Gothic" w:hAnsi="Arial" w:cs="Arial"/>
          <w:sz w:val="21"/>
          <w:szCs w:val="21"/>
          <w:lang w:val="en-US" w:eastAsia="en-US"/>
        </w:rPr>
        <w:t>;</w:t>
      </w:r>
      <w:r w:rsidR="0237C519" w:rsidRPr="443B1B45">
        <w:rPr>
          <w:rFonts w:ascii="Arial" w:eastAsia="Malgun Gothic" w:hAnsi="Arial" w:cs="Arial"/>
          <w:sz w:val="21"/>
          <w:szCs w:val="21"/>
          <w:lang w:val="en-US" w:eastAsia="en-US"/>
        </w:rPr>
        <w:t xml:space="preserve"> building competitive advantage or brand </w:t>
      </w:r>
      <w:r w:rsidR="474340AE" w:rsidRPr="443B1B45">
        <w:rPr>
          <w:rFonts w:ascii="Arial" w:eastAsia="Malgun Gothic" w:hAnsi="Arial" w:cs="Arial"/>
          <w:sz w:val="21"/>
          <w:szCs w:val="21"/>
          <w:lang w:val="en-US" w:eastAsia="en-US"/>
        </w:rPr>
        <w:t>specialties</w:t>
      </w:r>
      <w:r w:rsidR="2513EB06" w:rsidRPr="443B1B45">
        <w:rPr>
          <w:rFonts w:ascii="Arial" w:eastAsia="Malgun Gothic" w:hAnsi="Arial" w:cs="Arial"/>
          <w:sz w:val="21"/>
          <w:szCs w:val="21"/>
          <w:lang w:val="en-US" w:eastAsia="en-US"/>
        </w:rPr>
        <w:t>)</w:t>
      </w:r>
    </w:p>
    <w:p w14:paraId="1689568F" w14:textId="1A0D2B7A" w:rsidR="365098F4" w:rsidRDefault="365098F4" w:rsidP="443B1B45">
      <w:pPr>
        <w:tabs>
          <w:tab w:val="left" w:pos="284"/>
          <w:tab w:val="left" w:pos="709"/>
        </w:tabs>
        <w:spacing w:after="0" w:line="276" w:lineRule="auto"/>
        <w:rPr>
          <w:sz w:val="21"/>
          <w:szCs w:val="21"/>
          <w:lang w:val="en-US" w:eastAsia="en-US"/>
        </w:rPr>
      </w:pPr>
    </w:p>
    <w:p w14:paraId="459FD65D" w14:textId="4DAEBFCA" w:rsidR="365098F4" w:rsidRDefault="0C10E62B" w:rsidP="75E390CC">
      <w:pPr>
        <w:jc w:val="both"/>
        <w:rPr>
          <w:rStyle w:val="normaltextrun"/>
          <w:rFonts w:asciiTheme="minorHAnsi" w:hAnsiTheme="minorHAnsi" w:cstheme="minorBidi"/>
          <w:lang w:val="en-NZ"/>
        </w:rPr>
      </w:pPr>
      <w:r w:rsidRPr="75E390CC">
        <w:rPr>
          <w:rStyle w:val="normaltextrun"/>
          <w:rFonts w:asciiTheme="minorHAnsi" w:hAnsiTheme="minorHAnsi" w:cstheme="minorBidi"/>
          <w:lang w:val="en-NZ"/>
        </w:rPr>
        <w:t xml:space="preserve">The Executive </w:t>
      </w:r>
      <w:r w:rsidR="024D2554" w:rsidRPr="75E390CC">
        <w:rPr>
          <w:rStyle w:val="normaltextrun"/>
          <w:rFonts w:asciiTheme="minorHAnsi" w:hAnsiTheme="minorHAnsi" w:cstheme="minorBidi"/>
          <w:lang w:val="en-NZ"/>
        </w:rPr>
        <w:t xml:space="preserve">and </w:t>
      </w:r>
      <w:r w:rsidR="7A544FEC" w:rsidRPr="75E390CC">
        <w:rPr>
          <w:rStyle w:val="normaltextrun"/>
          <w:rFonts w:asciiTheme="minorHAnsi" w:hAnsiTheme="minorHAnsi" w:cstheme="minorBidi"/>
          <w:lang w:val="en-NZ"/>
        </w:rPr>
        <w:t>Academic</w:t>
      </w:r>
      <w:r w:rsidR="024D2554" w:rsidRPr="75E390CC">
        <w:rPr>
          <w:rStyle w:val="normaltextrun"/>
          <w:rFonts w:asciiTheme="minorHAnsi" w:hAnsiTheme="minorHAnsi" w:cstheme="minorBidi"/>
          <w:lang w:val="en-NZ"/>
        </w:rPr>
        <w:t xml:space="preserve"> Council</w:t>
      </w:r>
      <w:r w:rsidRPr="75E390CC">
        <w:rPr>
          <w:rStyle w:val="normaltextrun"/>
          <w:rFonts w:asciiTheme="minorHAnsi" w:hAnsiTheme="minorHAnsi" w:cstheme="minorBidi"/>
          <w:lang w:val="en-NZ"/>
        </w:rPr>
        <w:t xml:space="preserve"> will provide regular updates to NCI’s Governing Body on the College’s </w:t>
      </w:r>
      <w:r w:rsidR="73E8627F" w:rsidRPr="75E390CC">
        <w:rPr>
          <w:rStyle w:val="normaltextrun"/>
          <w:rFonts w:asciiTheme="minorHAnsi" w:hAnsiTheme="minorHAnsi" w:cstheme="minorBidi"/>
          <w:lang w:val="en-NZ"/>
        </w:rPr>
        <w:t xml:space="preserve">existing and </w:t>
      </w:r>
      <w:r w:rsidR="1FCA04D3" w:rsidRPr="75E390CC">
        <w:rPr>
          <w:rStyle w:val="normaltextrun"/>
          <w:rFonts w:asciiTheme="minorHAnsi" w:hAnsiTheme="minorHAnsi" w:cstheme="minorBidi"/>
          <w:lang w:val="en-NZ"/>
        </w:rPr>
        <w:t>developing</w:t>
      </w:r>
      <w:r w:rsidR="73E8627F" w:rsidRPr="75E390CC">
        <w:rPr>
          <w:rStyle w:val="normaltextrun"/>
          <w:rFonts w:asciiTheme="minorHAnsi" w:hAnsiTheme="minorHAnsi" w:cstheme="minorBidi"/>
          <w:lang w:val="en-NZ"/>
        </w:rPr>
        <w:t xml:space="preserve"> programme portfolio,</w:t>
      </w:r>
      <w:r w:rsidR="44AEADA2" w:rsidRPr="75E390CC">
        <w:rPr>
          <w:rStyle w:val="normaltextrun"/>
          <w:rFonts w:asciiTheme="minorHAnsi" w:hAnsiTheme="minorHAnsi" w:cstheme="minorBidi"/>
          <w:lang w:val="en-NZ"/>
        </w:rPr>
        <w:t xml:space="preserve"> in the context of the NCI Strategic Plan and its constituent elements</w:t>
      </w:r>
      <w:r w:rsidR="61EE40E8" w:rsidRPr="75E390CC">
        <w:rPr>
          <w:rStyle w:val="normaltextrun"/>
          <w:rFonts w:asciiTheme="minorHAnsi" w:hAnsiTheme="minorHAnsi" w:cstheme="minorBidi"/>
          <w:lang w:val="en-NZ"/>
        </w:rPr>
        <w:t>.</w:t>
      </w:r>
    </w:p>
    <w:p w14:paraId="3DB2D27D" w14:textId="74BB745D" w:rsidR="0B088B47" w:rsidRDefault="691F7980" w:rsidP="120CC2BC">
      <w:pPr>
        <w:jc w:val="both"/>
        <w:rPr>
          <w:rFonts w:asciiTheme="minorHAnsi" w:hAnsiTheme="minorHAnsi" w:cstheme="minorBidi"/>
          <w:b/>
          <w:bCs/>
        </w:rPr>
      </w:pPr>
      <w:r w:rsidRPr="120CC2BC">
        <w:rPr>
          <w:rFonts w:asciiTheme="minorHAnsi" w:hAnsiTheme="minorHAnsi" w:cstheme="minorBidi"/>
          <w:b/>
          <w:bCs/>
        </w:rPr>
        <w:t>1.3 Programme Retirement Form (PRF) Form and Approval process</w:t>
      </w:r>
    </w:p>
    <w:p w14:paraId="67719D6B" w14:textId="45B59581" w:rsidR="0B088B47" w:rsidRDefault="0B088B47" w:rsidP="75E390CC">
      <w:pPr>
        <w:jc w:val="both"/>
        <w:rPr>
          <w:rFonts w:asciiTheme="minorHAnsi" w:hAnsiTheme="minorHAnsi" w:cstheme="minorBidi"/>
        </w:rPr>
      </w:pPr>
      <w:r w:rsidRPr="75E390CC">
        <w:rPr>
          <w:rFonts w:asciiTheme="minorHAnsi" w:hAnsiTheme="minorHAnsi" w:cstheme="minorBidi"/>
        </w:rPr>
        <w:t xml:space="preserve">Programme Directors are asked to complete a </w:t>
      </w:r>
      <w:r w:rsidR="00AD3BB3" w:rsidRPr="75E390CC">
        <w:rPr>
          <w:rFonts w:asciiTheme="minorHAnsi" w:hAnsiTheme="minorHAnsi" w:cstheme="minorBidi"/>
        </w:rPr>
        <w:t xml:space="preserve">PRF </w:t>
      </w:r>
      <w:r w:rsidR="00134C25" w:rsidRPr="75E390CC">
        <w:rPr>
          <w:rFonts w:asciiTheme="minorHAnsi" w:hAnsiTheme="minorHAnsi" w:cstheme="minorBidi"/>
        </w:rPr>
        <w:t>form for proposals to formally retire a programme from the NCI portfolio. The Programme Lifecycle Management (PLM) Executive Sub-Group</w:t>
      </w:r>
      <w:r w:rsidR="00E054FE" w:rsidRPr="75E390CC">
        <w:rPr>
          <w:rFonts w:asciiTheme="minorHAnsi" w:hAnsiTheme="minorHAnsi" w:cstheme="minorBidi"/>
        </w:rPr>
        <w:t xml:space="preserve"> (ESG),</w:t>
      </w:r>
      <w:r w:rsidR="00134C25" w:rsidRPr="75E390CC">
        <w:rPr>
          <w:rFonts w:asciiTheme="minorHAnsi" w:hAnsiTheme="minorHAnsi" w:cstheme="minorBidi"/>
        </w:rPr>
        <w:t xml:space="preserve"> chaired by the Vice-President, will consider all </w:t>
      </w:r>
      <w:r w:rsidR="00AD3BB3" w:rsidRPr="75E390CC">
        <w:rPr>
          <w:rFonts w:asciiTheme="minorHAnsi" w:hAnsiTheme="minorHAnsi" w:cstheme="minorBidi"/>
        </w:rPr>
        <w:t>PRF</w:t>
      </w:r>
      <w:r w:rsidR="61054183" w:rsidRPr="75E390CC">
        <w:rPr>
          <w:rFonts w:asciiTheme="minorHAnsi" w:hAnsiTheme="minorHAnsi" w:cstheme="minorBidi"/>
        </w:rPr>
        <w:t xml:space="preserve"> forms</w:t>
      </w:r>
      <w:r w:rsidR="00134C25" w:rsidRPr="75E390CC">
        <w:rPr>
          <w:rFonts w:asciiTheme="minorHAnsi" w:hAnsiTheme="minorHAnsi" w:cstheme="minorBidi"/>
        </w:rPr>
        <w:t xml:space="preserve"> within two weeks of</w:t>
      </w:r>
      <w:r w:rsidR="00173350" w:rsidRPr="75E390CC">
        <w:rPr>
          <w:rFonts w:asciiTheme="minorHAnsi" w:hAnsiTheme="minorHAnsi" w:cstheme="minorBidi"/>
        </w:rPr>
        <w:t xml:space="preserve"> submission</w:t>
      </w:r>
      <w:r w:rsidR="00134C25" w:rsidRPr="75E390CC">
        <w:rPr>
          <w:rFonts w:asciiTheme="minorHAnsi" w:hAnsiTheme="minorHAnsi" w:cstheme="minorBidi"/>
        </w:rPr>
        <w:t xml:space="preserve"> to </w:t>
      </w:r>
      <w:r w:rsidR="31124B86" w:rsidRPr="75E390CC">
        <w:rPr>
          <w:rFonts w:asciiTheme="minorHAnsi" w:hAnsiTheme="minorHAnsi" w:cstheme="minorBidi"/>
        </w:rPr>
        <w:t xml:space="preserve">the </w:t>
      </w:r>
      <w:r w:rsidR="00134C25" w:rsidRPr="75E390CC">
        <w:rPr>
          <w:rFonts w:asciiTheme="minorHAnsi" w:hAnsiTheme="minorHAnsi" w:cstheme="minorBidi"/>
        </w:rPr>
        <w:t>Q</w:t>
      </w:r>
      <w:r w:rsidR="777F2AE5" w:rsidRPr="75E390CC">
        <w:rPr>
          <w:rFonts w:asciiTheme="minorHAnsi" w:hAnsiTheme="minorHAnsi" w:cstheme="minorBidi"/>
        </w:rPr>
        <w:t>uality and Institutional Effectiveness Office (QIE)</w:t>
      </w:r>
      <w:r w:rsidR="00173350" w:rsidRPr="75E390CC">
        <w:rPr>
          <w:rFonts w:asciiTheme="minorHAnsi" w:hAnsiTheme="minorHAnsi" w:cstheme="minorBidi"/>
        </w:rPr>
        <w:t xml:space="preserve">, to ensure all </w:t>
      </w:r>
      <w:r w:rsidR="002A57D9" w:rsidRPr="75E390CC">
        <w:rPr>
          <w:rFonts w:asciiTheme="minorHAnsi" w:hAnsiTheme="minorHAnsi" w:cstheme="minorBidi"/>
        </w:rPr>
        <w:t>proposals</w:t>
      </w:r>
      <w:r w:rsidR="00173350" w:rsidRPr="75E390CC">
        <w:rPr>
          <w:rFonts w:asciiTheme="minorHAnsi" w:hAnsiTheme="minorHAnsi" w:cstheme="minorBidi"/>
        </w:rPr>
        <w:t xml:space="preserve"> are considered in a timely manner</w:t>
      </w:r>
      <w:r w:rsidR="00134C25" w:rsidRPr="75E390CC">
        <w:rPr>
          <w:rFonts w:asciiTheme="minorHAnsi" w:hAnsiTheme="minorHAnsi" w:cstheme="minorBidi"/>
        </w:rPr>
        <w:t xml:space="preserve">. </w:t>
      </w:r>
    </w:p>
    <w:p w14:paraId="52F5D907" w14:textId="36B4DB2D" w:rsidR="137D9BAE" w:rsidRDefault="137D9BAE" w:rsidP="1DB788B3">
      <w:pPr>
        <w:jc w:val="both"/>
        <w:rPr>
          <w:rFonts w:asciiTheme="minorHAnsi" w:hAnsiTheme="minorHAnsi" w:cstheme="minorBidi"/>
        </w:rPr>
      </w:pPr>
      <w:r w:rsidRPr="1DB788B3">
        <w:rPr>
          <w:rFonts w:asciiTheme="minorHAnsi" w:hAnsiTheme="minorHAnsi" w:cstheme="minorBidi"/>
        </w:rPr>
        <w:t>This form should be used in the following circumstances:</w:t>
      </w:r>
    </w:p>
    <w:p w14:paraId="02D3655D" w14:textId="3DBDBEA2" w:rsidR="137D9BAE" w:rsidRDefault="137D9BAE" w:rsidP="1DB788B3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i/>
          <w:iCs/>
        </w:rPr>
      </w:pPr>
      <w:r w:rsidRPr="1DB788B3">
        <w:rPr>
          <w:rFonts w:asciiTheme="minorHAnsi" w:hAnsiTheme="minorHAnsi" w:cstheme="minorBidi"/>
        </w:rPr>
        <w:t xml:space="preserve">Suspend recruitment to a programme for a fixed period </w:t>
      </w:r>
      <w:r w:rsidRPr="1DB788B3">
        <w:rPr>
          <w:rFonts w:asciiTheme="minorHAnsi" w:hAnsiTheme="minorHAnsi" w:cstheme="minorBidi"/>
          <w:b/>
          <w:bCs/>
        </w:rPr>
        <w:t>(programme suspension</w:t>
      </w:r>
      <w:proofErr w:type="gramStart"/>
      <w:r w:rsidRPr="1DB788B3">
        <w:rPr>
          <w:rFonts w:asciiTheme="minorHAnsi" w:hAnsiTheme="minorHAnsi" w:cstheme="minorBidi"/>
          <w:b/>
          <w:bCs/>
        </w:rPr>
        <w:t>)</w:t>
      </w:r>
      <w:r w:rsidRPr="1DB788B3">
        <w:rPr>
          <w:rFonts w:asciiTheme="minorHAnsi" w:hAnsiTheme="minorHAnsi" w:cstheme="minorBidi"/>
        </w:rPr>
        <w:t>;</w:t>
      </w:r>
      <w:proofErr w:type="gramEnd"/>
    </w:p>
    <w:p w14:paraId="0870F839" w14:textId="130D865C" w:rsidR="137D9BAE" w:rsidRDefault="137D9BAE" w:rsidP="1DB788B3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i/>
          <w:iCs/>
        </w:rPr>
      </w:pPr>
      <w:r w:rsidRPr="1DB788B3">
        <w:rPr>
          <w:rFonts w:asciiTheme="minorHAnsi" w:hAnsiTheme="minorHAnsi" w:cstheme="minorBidi"/>
        </w:rPr>
        <w:t xml:space="preserve">Close a programme and cease recruitment permanently where there are existing students on the programme </w:t>
      </w:r>
      <w:r w:rsidRPr="1DB788B3">
        <w:rPr>
          <w:rFonts w:asciiTheme="minorHAnsi" w:hAnsiTheme="minorHAnsi" w:cstheme="minorBidi"/>
          <w:b/>
          <w:bCs/>
        </w:rPr>
        <w:t>(programme withdrawal)</w:t>
      </w:r>
      <w:r w:rsidRPr="1DB788B3">
        <w:rPr>
          <w:rFonts w:asciiTheme="minorHAnsi" w:hAnsiTheme="minorHAnsi" w:cstheme="minorBidi"/>
        </w:rPr>
        <w:t xml:space="preserve">; and/or </w:t>
      </w:r>
    </w:p>
    <w:p w14:paraId="5A587FD9" w14:textId="2A485F77" w:rsidR="137D9BAE" w:rsidRPr="0024126A" w:rsidRDefault="137D9BAE" w:rsidP="685DC8DB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i/>
          <w:iCs/>
        </w:rPr>
      </w:pPr>
      <w:r w:rsidRPr="685DC8DB">
        <w:rPr>
          <w:rFonts w:asciiTheme="minorHAnsi" w:hAnsiTheme="minorHAnsi" w:cstheme="minorBidi"/>
        </w:rPr>
        <w:t xml:space="preserve">close a programme that does not have any existing students and where the School has reached a decision to no longer offer the programme </w:t>
      </w:r>
      <w:r w:rsidRPr="685DC8DB">
        <w:rPr>
          <w:rFonts w:asciiTheme="minorHAnsi" w:hAnsiTheme="minorHAnsi" w:cstheme="minorBidi"/>
          <w:b/>
          <w:bCs/>
        </w:rPr>
        <w:t>(programme closure).</w:t>
      </w:r>
      <w:r w:rsidRPr="685DC8DB">
        <w:rPr>
          <w:rFonts w:asciiTheme="minorHAnsi" w:hAnsiTheme="minorHAnsi" w:cstheme="minorBidi"/>
        </w:rPr>
        <w:t xml:space="preserve">  </w:t>
      </w:r>
    </w:p>
    <w:p w14:paraId="1262842E" w14:textId="073EAB0E" w:rsidR="00AD3BB3" w:rsidRDefault="00134C25" w:rsidP="1DB788B3">
      <w:pPr>
        <w:suppressAutoHyphens w:val="0"/>
        <w:jc w:val="both"/>
        <w:rPr>
          <w:rFonts w:asciiTheme="minorHAnsi" w:hAnsiTheme="minorHAnsi" w:cstheme="minorBidi"/>
        </w:rPr>
      </w:pPr>
      <w:r w:rsidRPr="1DB788B3">
        <w:rPr>
          <w:rFonts w:asciiTheme="minorHAnsi" w:hAnsiTheme="minorHAnsi" w:cstheme="minorBidi"/>
        </w:rPr>
        <w:t>Th</w:t>
      </w:r>
      <w:r w:rsidR="28F6B36B" w:rsidRPr="1DB788B3">
        <w:rPr>
          <w:rFonts w:asciiTheme="minorHAnsi" w:hAnsiTheme="minorHAnsi" w:cstheme="minorBidi"/>
        </w:rPr>
        <w:t>e</w:t>
      </w:r>
      <w:r w:rsidRPr="1DB788B3">
        <w:rPr>
          <w:rFonts w:asciiTheme="minorHAnsi" w:hAnsiTheme="minorHAnsi" w:cstheme="minorBidi"/>
        </w:rPr>
        <w:t xml:space="preserve"> </w:t>
      </w:r>
      <w:r w:rsidR="00AD3BB3" w:rsidRPr="1DB788B3">
        <w:rPr>
          <w:rFonts w:asciiTheme="minorHAnsi" w:hAnsiTheme="minorHAnsi" w:cstheme="minorBidi"/>
        </w:rPr>
        <w:t>PRF</w:t>
      </w:r>
      <w:r w:rsidRPr="1DB788B3">
        <w:rPr>
          <w:rFonts w:asciiTheme="minorHAnsi" w:hAnsiTheme="minorHAnsi" w:cstheme="minorBidi"/>
        </w:rPr>
        <w:t xml:space="preserve"> Form should be counter-signed </w:t>
      </w:r>
      <w:r w:rsidR="00173350" w:rsidRPr="1DB788B3">
        <w:rPr>
          <w:rFonts w:asciiTheme="minorHAnsi" w:hAnsiTheme="minorHAnsi" w:cstheme="minorBidi"/>
        </w:rPr>
        <w:t>by the Dean/Director of CELL</w:t>
      </w:r>
      <w:r w:rsidR="00084B26" w:rsidRPr="1DB788B3">
        <w:rPr>
          <w:rFonts w:asciiTheme="minorHAnsi" w:hAnsiTheme="minorHAnsi" w:cstheme="minorBidi"/>
        </w:rPr>
        <w:t>/Director of ELI</w:t>
      </w:r>
      <w:r w:rsidR="00173350" w:rsidRPr="1DB788B3">
        <w:rPr>
          <w:rFonts w:asciiTheme="minorHAnsi" w:hAnsiTheme="minorHAnsi" w:cstheme="minorBidi"/>
        </w:rPr>
        <w:t xml:space="preserve"> </w:t>
      </w:r>
      <w:r w:rsidR="00084B26" w:rsidRPr="1DB788B3">
        <w:rPr>
          <w:rFonts w:asciiTheme="minorHAnsi" w:hAnsiTheme="minorHAnsi" w:cstheme="minorBidi"/>
        </w:rPr>
        <w:t>(</w:t>
      </w:r>
      <w:r w:rsidR="00173350" w:rsidRPr="1DB788B3">
        <w:rPr>
          <w:rFonts w:asciiTheme="minorHAnsi" w:hAnsiTheme="minorHAnsi" w:cstheme="minorBidi"/>
        </w:rPr>
        <w:t>as appropriate</w:t>
      </w:r>
      <w:r w:rsidR="00084B26" w:rsidRPr="1DB788B3">
        <w:rPr>
          <w:rFonts w:asciiTheme="minorHAnsi" w:hAnsiTheme="minorHAnsi" w:cstheme="minorBidi"/>
        </w:rPr>
        <w:t>)</w:t>
      </w:r>
      <w:r w:rsidR="00173350" w:rsidRPr="1DB788B3">
        <w:rPr>
          <w:rFonts w:asciiTheme="minorHAnsi" w:hAnsiTheme="minorHAnsi" w:cstheme="minorBidi"/>
        </w:rPr>
        <w:t xml:space="preserve">, to confirm support </w:t>
      </w:r>
      <w:r w:rsidR="652D3B4A" w:rsidRPr="1DB788B3">
        <w:rPr>
          <w:rFonts w:asciiTheme="minorHAnsi" w:hAnsiTheme="minorHAnsi" w:cstheme="minorBidi"/>
        </w:rPr>
        <w:t xml:space="preserve">for the proposal </w:t>
      </w:r>
      <w:r w:rsidR="00173350" w:rsidRPr="1DB788B3">
        <w:rPr>
          <w:rFonts w:asciiTheme="minorHAnsi" w:hAnsiTheme="minorHAnsi" w:cstheme="minorBidi"/>
        </w:rPr>
        <w:t>at a School/Centre level.</w:t>
      </w:r>
      <w:r w:rsidR="65121E8F" w:rsidRPr="1DB788B3">
        <w:rPr>
          <w:rFonts w:asciiTheme="minorHAnsi" w:hAnsiTheme="minorHAnsi" w:cstheme="minorBidi"/>
        </w:rPr>
        <w:t xml:space="preserve"> P</w:t>
      </w:r>
      <w:r w:rsidR="00173350" w:rsidRPr="1DB788B3">
        <w:rPr>
          <w:rFonts w:asciiTheme="minorHAnsi" w:hAnsiTheme="minorHAnsi" w:cstheme="minorBidi"/>
        </w:rPr>
        <w:t xml:space="preserve">rogramme proposers will be invited to attend the respective PLM ESG discussion to </w:t>
      </w:r>
      <w:r w:rsidR="0366D186" w:rsidRPr="1DB788B3">
        <w:rPr>
          <w:rFonts w:asciiTheme="minorHAnsi" w:hAnsiTheme="minorHAnsi" w:cstheme="minorBidi"/>
        </w:rPr>
        <w:t>discuss their propos</w:t>
      </w:r>
      <w:r w:rsidR="19735106" w:rsidRPr="1DB788B3">
        <w:rPr>
          <w:rFonts w:asciiTheme="minorHAnsi" w:hAnsiTheme="minorHAnsi" w:cstheme="minorBidi"/>
        </w:rPr>
        <w:t>al</w:t>
      </w:r>
      <w:r w:rsidR="0366D186" w:rsidRPr="1DB788B3">
        <w:rPr>
          <w:rFonts w:asciiTheme="minorHAnsi" w:hAnsiTheme="minorHAnsi" w:cstheme="minorBidi"/>
        </w:rPr>
        <w:t>.</w:t>
      </w:r>
      <w:r w:rsidR="014BD309" w:rsidRPr="1DB788B3">
        <w:rPr>
          <w:rFonts w:asciiTheme="minorHAnsi" w:hAnsiTheme="minorHAnsi" w:cstheme="minorBidi"/>
        </w:rPr>
        <w:t xml:space="preserve"> The role of the </w:t>
      </w:r>
      <w:r w:rsidR="6D7DFCDE" w:rsidRPr="1DB788B3">
        <w:rPr>
          <w:rFonts w:asciiTheme="minorHAnsi" w:hAnsiTheme="minorHAnsi" w:cstheme="minorBidi"/>
        </w:rPr>
        <w:t xml:space="preserve">PLM </w:t>
      </w:r>
      <w:r w:rsidR="014BD309" w:rsidRPr="1DB788B3">
        <w:rPr>
          <w:rFonts w:asciiTheme="minorHAnsi" w:hAnsiTheme="minorHAnsi" w:cstheme="minorBidi"/>
        </w:rPr>
        <w:t>ESG is to reach a decision</w:t>
      </w:r>
      <w:r w:rsidR="521C1722" w:rsidRPr="1DB788B3">
        <w:rPr>
          <w:rFonts w:asciiTheme="minorHAnsi" w:hAnsiTheme="minorHAnsi" w:cstheme="minorBidi"/>
        </w:rPr>
        <w:t xml:space="preserve"> on</w:t>
      </w:r>
      <w:r w:rsidR="014BD309" w:rsidRPr="1DB788B3">
        <w:rPr>
          <w:rFonts w:asciiTheme="minorHAnsi" w:hAnsiTheme="minorHAnsi" w:cstheme="minorBidi"/>
        </w:rPr>
        <w:t xml:space="preserve"> whether t</w:t>
      </w:r>
      <w:r w:rsidR="004777E4">
        <w:rPr>
          <w:rFonts w:asciiTheme="minorHAnsi" w:hAnsiTheme="minorHAnsi" w:cstheme="minorBidi"/>
        </w:rPr>
        <w:t>he programme proposal is recommended for suspension/withdrawal/closure</w:t>
      </w:r>
      <w:r w:rsidR="7E6C3986" w:rsidRPr="1DB788B3">
        <w:rPr>
          <w:rFonts w:asciiTheme="minorHAnsi" w:hAnsiTheme="minorHAnsi" w:cstheme="minorBidi"/>
        </w:rPr>
        <w:t>.</w:t>
      </w:r>
    </w:p>
    <w:p w14:paraId="1121CEAC" w14:textId="7CC2B5D9" w:rsidR="00A42D97" w:rsidRPr="00A42D97" w:rsidRDefault="263244B4" w:rsidP="004600AC">
      <w:pPr>
        <w:pStyle w:val="Heading2"/>
      </w:pPr>
      <w:r>
        <w:t xml:space="preserve">2.0 </w:t>
      </w:r>
      <w:r w:rsidR="00AD3BB3">
        <w:t>Programme Retirement Form (PRF)</w:t>
      </w:r>
      <w:r w:rsidR="004600AC">
        <w:t xml:space="preserve"> Form</w:t>
      </w:r>
    </w:p>
    <w:p w14:paraId="042D878E" w14:textId="373F77FE" w:rsidR="00F6600D" w:rsidRPr="00AD3BB3" w:rsidRDefault="4DB53129" w:rsidP="006F1977">
      <w:pPr>
        <w:pStyle w:val="Heading3"/>
      </w:pPr>
      <w:r>
        <w:t>2.1</w:t>
      </w:r>
      <w:r w:rsidR="00636DBD">
        <w:t xml:space="preserve"> </w:t>
      </w:r>
      <w:r w:rsidR="09B219D8">
        <w:t xml:space="preserve">Proposer </w:t>
      </w:r>
    </w:p>
    <w:tbl>
      <w:tblPr>
        <w:tblStyle w:val="TableGrid"/>
        <w:tblW w:w="9067" w:type="dxa"/>
        <w:tblInd w:w="0" w:type="dxa"/>
        <w:tblLook w:val="00A0" w:firstRow="1" w:lastRow="0" w:firstColumn="1" w:lastColumn="0" w:noHBand="0" w:noVBand="0"/>
      </w:tblPr>
      <w:tblGrid>
        <w:gridCol w:w="1838"/>
        <w:gridCol w:w="7229"/>
      </w:tblGrid>
      <w:tr w:rsidR="00F6600D" w:rsidRPr="007007E6" w14:paraId="20BBA97C" w14:textId="77777777" w:rsidTr="120CC2BC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7F67BD" w14:textId="42195E7B" w:rsidR="00F6600D" w:rsidRPr="007007E6" w:rsidRDefault="58A89A1A" w:rsidP="120CC2BC">
            <w:pPr>
              <w:pStyle w:val="Caption"/>
              <w:spacing w:before="0"/>
              <w:rPr>
                <w:rFonts w:cstheme="minorBidi"/>
                <w:b/>
                <w:bCs/>
              </w:rPr>
            </w:pPr>
            <w:r w:rsidRPr="120CC2BC">
              <w:rPr>
                <w:rFonts w:cstheme="minorBidi"/>
                <w:b/>
                <w:bCs/>
              </w:rPr>
              <w:t>Pro</w:t>
            </w:r>
            <w:r w:rsidR="15317341" w:rsidRPr="120CC2BC">
              <w:rPr>
                <w:rFonts w:cstheme="minorBidi"/>
                <w:b/>
                <w:bCs/>
              </w:rPr>
              <w:t>poser</w:t>
            </w:r>
            <w:r w:rsidR="00F6600D" w:rsidRPr="120CC2BC">
              <w:rPr>
                <w:rStyle w:val="FootnoteReference"/>
                <w:rFonts w:cstheme="minorBidi"/>
                <w:b/>
                <w:bCs/>
              </w:rPr>
              <w:footnoteReference w:id="2"/>
            </w:r>
          </w:p>
        </w:tc>
      </w:tr>
      <w:tr w:rsidR="00F6600D" w:rsidRPr="007007E6" w14:paraId="7E3E61C3" w14:textId="77777777" w:rsidTr="120CC2B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61BC22" w14:textId="1E7B4219" w:rsidR="00F6600D" w:rsidRPr="007007E6" w:rsidRDefault="0AD0C0D4" w:rsidP="365098F4">
            <w:pPr>
              <w:rPr>
                <w:rFonts w:asciiTheme="minorHAnsi" w:hAnsiTheme="minorHAnsi" w:cstheme="minorBidi"/>
                <w:b/>
                <w:bCs/>
              </w:rPr>
            </w:pPr>
            <w:r w:rsidRPr="120CC2BC">
              <w:rPr>
                <w:rFonts w:asciiTheme="minorHAnsi" w:hAnsiTheme="minorHAnsi" w:cstheme="minorBidi"/>
                <w:b/>
                <w:bCs/>
              </w:rPr>
              <w:t>Name</w:t>
            </w:r>
            <w:r w:rsidR="00F6600D" w:rsidRPr="120CC2BC">
              <w:rPr>
                <w:rStyle w:val="FootnoteReference"/>
                <w:rFonts w:asciiTheme="minorHAnsi" w:hAnsiTheme="minorHAnsi" w:cstheme="minorBidi"/>
                <w:b/>
                <w:bCs/>
              </w:rPr>
              <w:footnoteReference w:id="3"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4621" w14:textId="77777777" w:rsidR="00F6600D" w:rsidRPr="007007E6" w:rsidRDefault="00F6600D" w:rsidP="006D4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6600D" w:rsidRPr="007007E6" w14:paraId="52DBD7A4" w14:textId="77777777" w:rsidTr="120CC2B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0CA257" w14:textId="2C9C0B86" w:rsidR="00F6600D" w:rsidRPr="007007E6" w:rsidRDefault="002950B9" w:rsidP="365098F4">
            <w:pPr>
              <w:rPr>
                <w:rFonts w:asciiTheme="minorHAnsi" w:hAnsiTheme="minorHAnsi" w:cstheme="minorBidi"/>
                <w:b/>
                <w:bCs/>
              </w:rPr>
            </w:pPr>
            <w:r w:rsidRPr="365098F4">
              <w:rPr>
                <w:rFonts w:asciiTheme="minorHAnsi" w:hAnsiTheme="minorHAnsi" w:cstheme="minorBidi"/>
                <w:b/>
                <w:bCs/>
              </w:rPr>
              <w:t>School/</w:t>
            </w:r>
            <w:r w:rsidR="0056158D" w:rsidRPr="365098F4">
              <w:rPr>
                <w:rFonts w:asciiTheme="minorHAnsi" w:hAnsiTheme="minorHAnsi" w:cstheme="minorBidi"/>
                <w:b/>
                <w:bCs/>
              </w:rPr>
              <w:t>Centre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B9B" w14:textId="77777777" w:rsidR="00F6600D" w:rsidRPr="007007E6" w:rsidRDefault="00F6600D" w:rsidP="006D4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6600D" w:rsidRPr="007007E6" w14:paraId="47A2D782" w14:textId="77777777" w:rsidTr="120CC2B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ECA2B7" w14:textId="2C48360E" w:rsidR="00F6600D" w:rsidRPr="007007E6" w:rsidRDefault="3E259583" w:rsidP="365098F4">
            <w:pPr>
              <w:rPr>
                <w:rFonts w:asciiTheme="minorHAnsi" w:hAnsiTheme="minorHAnsi" w:cstheme="minorBidi"/>
                <w:b/>
                <w:bCs/>
              </w:rPr>
            </w:pPr>
            <w:r w:rsidRPr="365098F4">
              <w:rPr>
                <w:rFonts w:asciiTheme="minorHAnsi" w:hAnsiTheme="minorHAnsi" w:cstheme="minorBidi"/>
                <w:b/>
                <w:bCs/>
              </w:rPr>
              <w:t>Email address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526" w14:textId="77777777" w:rsidR="00F6600D" w:rsidRPr="007007E6" w:rsidRDefault="00F6600D" w:rsidP="006D40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365098F4" w14:paraId="23376427" w14:textId="77777777" w:rsidTr="120CC2B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01DC7A" w14:textId="0A4D95B2" w:rsidR="3E259583" w:rsidRDefault="3E259583" w:rsidP="365098F4">
            <w:pPr>
              <w:rPr>
                <w:b/>
                <w:bCs/>
              </w:rPr>
            </w:pPr>
            <w:r w:rsidRPr="365098F4">
              <w:rPr>
                <w:b/>
                <w:bCs/>
              </w:rPr>
              <w:t xml:space="preserve">Contact </w:t>
            </w:r>
            <w:proofErr w:type="spellStart"/>
            <w:r w:rsidRPr="365098F4">
              <w:rPr>
                <w:b/>
                <w:bCs/>
              </w:rPr>
              <w:t>tel</w:t>
            </w:r>
            <w:proofErr w:type="spellEnd"/>
            <w:r w:rsidRPr="365098F4">
              <w:rPr>
                <w:b/>
                <w:bCs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8AA" w14:textId="487D7C1A" w:rsidR="365098F4" w:rsidRDefault="365098F4" w:rsidP="365098F4"/>
        </w:tc>
      </w:tr>
    </w:tbl>
    <w:p w14:paraId="6E6AAE53" w14:textId="74DD3518" w:rsidR="00E25003" w:rsidRDefault="00900E11" w:rsidP="00900E11">
      <w:pPr>
        <w:pStyle w:val="Heading3"/>
        <w:ind w:left="0" w:firstLine="0"/>
      </w:pPr>
      <w:r>
        <w:t xml:space="preserve">2.2 Programme </w:t>
      </w:r>
    </w:p>
    <w:tbl>
      <w:tblPr>
        <w:tblStyle w:val="TableGrid"/>
        <w:tblW w:w="9067" w:type="dxa"/>
        <w:tblInd w:w="0" w:type="dxa"/>
        <w:tblLook w:val="00A0" w:firstRow="1" w:lastRow="0" w:firstColumn="1" w:lastColumn="0" w:noHBand="0" w:noVBand="0"/>
      </w:tblPr>
      <w:tblGrid>
        <w:gridCol w:w="1838"/>
        <w:gridCol w:w="7229"/>
      </w:tblGrid>
      <w:tr w:rsidR="005642D2" w:rsidRPr="007007E6" w14:paraId="0B7B64E7" w14:textId="77777777" w:rsidTr="1DB788B3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AEF861" w14:textId="2E95ACB3" w:rsidR="005642D2" w:rsidRPr="007007E6" w:rsidRDefault="005642D2" w:rsidP="000D7DE8">
            <w:pPr>
              <w:pStyle w:val="Caption"/>
              <w:spacing w:before="0"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>Programme information</w:t>
            </w:r>
          </w:p>
        </w:tc>
      </w:tr>
      <w:tr w:rsidR="00E43B59" w:rsidRPr="007007E6" w14:paraId="15C41779" w14:textId="77777777" w:rsidTr="1DB788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6B0740" w14:textId="013C0565" w:rsidR="00E43B59" w:rsidRPr="00BE1136" w:rsidRDefault="00BE1136" w:rsidP="000D7DE8">
            <w:pPr>
              <w:rPr>
                <w:rFonts w:ascii="Humnst777 BT" w:eastAsia="Humnst777 BT" w:hAnsi="Humnst777 BT"/>
                <w:b/>
                <w:bCs/>
              </w:rPr>
            </w:pPr>
            <w:r w:rsidRPr="00BE1136">
              <w:rPr>
                <w:rFonts w:ascii="Humnst777 BT" w:eastAsia="Humnst777 BT" w:hAnsi="Humnst777 BT"/>
                <w:b/>
                <w:bCs/>
              </w:rPr>
              <w:lastRenderedPageBreak/>
              <w:t>Programme Award and Title: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53C" w14:textId="77777777" w:rsidR="00E43B59" w:rsidRPr="007007E6" w:rsidRDefault="00E43B59" w:rsidP="000D7D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1136" w:rsidRPr="007007E6" w14:paraId="2643B169" w14:textId="77777777" w:rsidTr="1DB788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BDC2E8" w14:textId="2F020A68" w:rsidR="00BE1136" w:rsidRPr="00BE1136" w:rsidRDefault="2E5D5CD6" w:rsidP="000D7DE8">
            <w:pPr>
              <w:rPr>
                <w:rFonts w:ascii="Humnst777 BT" w:eastAsia="Humnst777 BT" w:hAnsi="Humnst777 BT"/>
                <w:b/>
                <w:bCs/>
              </w:rPr>
            </w:pPr>
            <w:r w:rsidRPr="1DB788B3">
              <w:rPr>
                <w:rFonts w:ascii="Humnst777 BT" w:eastAsia="Humnst777 BT" w:hAnsi="Humnst777 BT"/>
                <w:b/>
                <w:bCs/>
              </w:rPr>
              <w:t>Embedded Awards</w:t>
            </w:r>
            <w:r w:rsidR="74F0BC7C" w:rsidRPr="1DB788B3">
              <w:rPr>
                <w:rFonts w:ascii="Humnst777 BT" w:eastAsia="Humnst777 BT" w:hAnsi="Humnst777 BT"/>
                <w:b/>
                <w:bCs/>
              </w:rPr>
              <w:t xml:space="preserve"> </w:t>
            </w:r>
            <w:r w:rsidR="003F4629">
              <w:t>if the embedded award is exit-only (</w:t>
            </w:r>
            <w:proofErr w:type="gramStart"/>
            <w:r w:rsidR="003F4629">
              <w:t>i.e.</w:t>
            </w:r>
            <w:proofErr w:type="gramEnd"/>
            <w:r w:rsidR="003F4629">
              <w:t xml:space="preserve"> no direct student recruitment into the programme)- please state</w:t>
            </w:r>
            <w:r w:rsidRPr="1DB788B3">
              <w:rPr>
                <w:rFonts w:ascii="Humnst777 BT" w:eastAsia="Humnst777 BT" w:hAnsi="Humnst777 BT"/>
                <w:b/>
                <w:bCs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F19B" w14:textId="77777777" w:rsidR="00BE1136" w:rsidRPr="007007E6" w:rsidRDefault="00BE1136" w:rsidP="000D7D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D1EF6" w:rsidRPr="007007E6" w14:paraId="51DA646D" w14:textId="77777777" w:rsidTr="1DB788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4A24E1" w14:textId="7420F273" w:rsidR="00CD1EF6" w:rsidRDefault="0073173B" w:rsidP="000D7DE8">
            <w:pPr>
              <w:rPr>
                <w:rFonts w:ascii="Humnst777 BT" w:eastAsia="Humnst777 BT" w:hAnsi="Humnst777 BT"/>
                <w:b/>
                <w:bCs/>
              </w:rPr>
            </w:pPr>
            <w:r>
              <w:rPr>
                <w:rFonts w:ascii="Humnst777 BT" w:eastAsia="Humnst777 BT" w:hAnsi="Humnst777 BT"/>
                <w:b/>
                <w:bCs/>
              </w:rPr>
              <w:t>Micro-credentials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774" w14:textId="77777777" w:rsidR="00CD1EF6" w:rsidRPr="007007E6" w:rsidRDefault="00CD1EF6" w:rsidP="000D7D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642D2" w:rsidRPr="007007E6" w14:paraId="18FD86FA" w14:textId="77777777" w:rsidTr="1DB788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7DAA638" w14:textId="4A20F6A1" w:rsidR="005642D2" w:rsidRPr="00E43B59" w:rsidRDefault="0166D4C9" w:rsidP="1DB788B3">
            <w:pPr>
              <w:rPr>
                <w:rFonts w:asciiTheme="minorHAnsi" w:hAnsiTheme="minorHAnsi" w:cstheme="minorBidi"/>
                <w:b/>
                <w:bCs/>
              </w:rPr>
            </w:pPr>
            <w:r w:rsidRPr="1DB788B3">
              <w:rPr>
                <w:rFonts w:ascii="Humnst777 BT" w:eastAsia="Humnst777 BT" w:hAnsi="Humnst777 BT"/>
                <w:b/>
                <w:bCs/>
              </w:rPr>
              <w:t>Programme Code</w:t>
            </w:r>
            <w:r w:rsidR="00BE1136" w:rsidRPr="1DB788B3">
              <w:rPr>
                <w:rFonts w:ascii="Humnst777 BT" w:eastAsia="Humnst777 BT" w:hAnsi="Humnst777 BT"/>
                <w:b/>
                <w:bCs/>
              </w:rPr>
              <w:t>/s</w:t>
            </w:r>
            <w:r w:rsidR="0090143B">
              <w:rPr>
                <w:rFonts w:ascii="Humnst777 BT" w:eastAsia="Humnst777 BT" w:hAnsi="Humnst777 BT"/>
                <w:b/>
                <w:bCs/>
              </w:rPr>
              <w:t xml:space="preserve"> (QIE to populate)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3F1" w14:textId="77777777" w:rsidR="005642D2" w:rsidRPr="007007E6" w:rsidRDefault="005642D2" w:rsidP="000D7D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642D2" w:rsidRPr="007007E6" w14:paraId="30481F7B" w14:textId="77777777" w:rsidTr="1DB788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2FD0CD" w14:textId="0CFF6B90" w:rsidR="005642D2" w:rsidRPr="00E43B59" w:rsidRDefault="00E43B59" w:rsidP="000D7DE8">
            <w:pPr>
              <w:rPr>
                <w:rFonts w:asciiTheme="minorHAnsi" w:hAnsiTheme="minorHAnsi" w:cstheme="minorBidi"/>
                <w:b/>
                <w:bCs/>
              </w:rPr>
            </w:pPr>
            <w:r w:rsidRPr="00E43B59">
              <w:rPr>
                <w:rFonts w:ascii="Humnst777 BT" w:eastAsia="Humnst777 BT" w:hAnsi="Humnst777 BT"/>
                <w:b/>
                <w:bCs/>
              </w:rPr>
              <w:t>Location of delivery</w:t>
            </w:r>
            <w:r w:rsidR="003F6A3D">
              <w:rPr>
                <w:rFonts w:ascii="Humnst777 BT" w:eastAsia="Humnst777 BT" w:hAnsi="Humnst777 BT"/>
                <w:b/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A37" w14:textId="77777777" w:rsidR="005642D2" w:rsidRPr="007007E6" w:rsidRDefault="005642D2" w:rsidP="000D7DE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DD23E04" w14:textId="2C0B3E93" w:rsidR="00E25003" w:rsidRDefault="00E25003">
      <w:pPr>
        <w:suppressAutoHyphens w:val="0"/>
        <w:spacing w:after="160" w:line="259" w:lineRule="auto"/>
        <w:rPr>
          <w:rFonts w:cs="Arial"/>
          <w:b/>
          <w:bCs/>
          <w:color w:val="FFFFFF" w:themeColor="background1"/>
          <w:kern w:val="32"/>
          <w:sz w:val="32"/>
          <w:szCs w:val="32"/>
        </w:rPr>
      </w:pPr>
    </w:p>
    <w:p w14:paraId="4117E10A" w14:textId="46E43127" w:rsidR="00D72083" w:rsidRDefault="00E25003" w:rsidP="000B6070">
      <w:pPr>
        <w:pStyle w:val="Heading1"/>
        <w:ind w:left="0" w:firstLine="0"/>
      </w:pPr>
      <w:r>
        <w:t>2.</w:t>
      </w:r>
      <w:r w:rsidR="00BE1136">
        <w:t>3</w:t>
      </w:r>
      <w:r>
        <w:t xml:space="preserve"> Course of Action</w:t>
      </w:r>
    </w:p>
    <w:p w14:paraId="1E7F0B4B" w14:textId="15697A20" w:rsidR="00E25003" w:rsidRDefault="00E25003" w:rsidP="0024126A">
      <w:pPr>
        <w:ind w:left="-993" w:firstLine="993"/>
        <w:jc w:val="both"/>
        <w:rPr>
          <w:rFonts w:ascii="Humnst777 BT" w:eastAsia="Humnst777 BT" w:hAnsi="Humnst777 BT"/>
          <w:i/>
        </w:rPr>
      </w:pPr>
      <w:r>
        <w:rPr>
          <w:rFonts w:ascii="Humnst777 BT" w:eastAsia="Humnst777 BT" w:hAnsi="Humnst777 BT"/>
          <w:i/>
        </w:rPr>
        <w:t>Please indicate the course of action you are seeking approval for: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5529"/>
        <w:gridCol w:w="2925"/>
      </w:tblGrid>
      <w:tr w:rsidR="00CC0012" w:rsidRPr="0024126A" w14:paraId="0D7BCF6D" w14:textId="77777777" w:rsidTr="1DB788B3">
        <w:trPr>
          <w:trHeight w:val="1212"/>
        </w:trPr>
        <w:sdt>
          <w:sdtPr>
            <w:rPr>
              <w:rFonts w:ascii="Humnst777 BT" w:eastAsia="Humnst777 BT" w:hAnsi="Humnst777 BT"/>
            </w:rPr>
            <w:id w:val="18038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FFFFFF" w:themeFill="background1"/>
              </w:tcPr>
              <w:p w14:paraId="27E0217E" w14:textId="6E7ABCD3" w:rsidR="00CC0012" w:rsidRDefault="00CC0012" w:rsidP="000D7DE8">
                <w:pPr>
                  <w:jc w:val="both"/>
                  <w:rPr>
                    <w:rFonts w:ascii="Humnst777 BT" w:eastAsia="Humnst777 BT" w:hAnsi="Humnst777 B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6" w:type="pct"/>
            <w:shd w:val="clear" w:color="auto" w:fill="FFFFFF" w:themeFill="background1"/>
          </w:tcPr>
          <w:p w14:paraId="5EC87D8C" w14:textId="0A77901B" w:rsidR="00CC0012" w:rsidRPr="00CC0012" w:rsidRDefault="00CC0012" w:rsidP="000D7DE8">
            <w:pPr>
              <w:jc w:val="both"/>
              <w:rPr>
                <w:rFonts w:ascii="Humnst777 BT" w:eastAsia="Humnst777 BT" w:hAnsi="Humnst777 BT"/>
              </w:rPr>
            </w:pPr>
            <w:r w:rsidRPr="00CC0012">
              <w:rPr>
                <w:rFonts w:ascii="Humnst777 BT" w:eastAsia="Humnst777 BT" w:hAnsi="Humnst777 BT"/>
              </w:rPr>
              <w:t>Programme Suspension:</w:t>
            </w:r>
          </w:p>
          <w:p w14:paraId="3057876C" w14:textId="2E182FB5" w:rsidR="00CC0012" w:rsidRPr="0024126A" w:rsidRDefault="00CC0012" w:rsidP="1DB788B3">
            <w:pPr>
              <w:jc w:val="both"/>
              <w:rPr>
                <w:rFonts w:ascii="Humnst777 BT" w:eastAsia="Humnst777 BT" w:hAnsi="Humnst777 BT"/>
                <w:i/>
                <w:iCs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FFFFFF" w:themeFill="background1"/>
          </w:tcPr>
          <w:p w14:paraId="6CAAF9C7" w14:textId="421FB1EC" w:rsidR="00573838" w:rsidRDefault="00573838" w:rsidP="00573838">
            <w:pPr>
              <w:jc w:val="both"/>
              <w:rPr>
                <w:rFonts w:ascii="Humnst777 BT" w:eastAsia="Humnst777 BT" w:hAnsi="Humnst777 BT"/>
                <w:i/>
                <w:sz w:val="18"/>
                <w:szCs w:val="20"/>
              </w:rPr>
            </w:pPr>
            <w:r w:rsidRPr="00CC0012">
              <w:rPr>
                <w:rFonts w:ascii="Humnst777 BT" w:eastAsia="Humnst777 BT" w:hAnsi="Humnst777 BT"/>
                <w:i/>
                <w:sz w:val="18"/>
                <w:szCs w:val="20"/>
              </w:rPr>
              <w:t xml:space="preserve">Please indicate the proposed period of suspension </w:t>
            </w:r>
            <w:proofErr w:type="gramStart"/>
            <w:r w:rsidRPr="00CC0012">
              <w:rPr>
                <w:rFonts w:ascii="Humnst777 BT" w:eastAsia="Humnst777 BT" w:hAnsi="Humnst777 BT"/>
                <w:i/>
                <w:sz w:val="18"/>
                <w:szCs w:val="20"/>
              </w:rPr>
              <w:t>e.g</w:t>
            </w:r>
            <w:r w:rsidRPr="0024126A">
              <w:rPr>
                <w:rFonts w:ascii="Humnst777 BT" w:eastAsia="Humnst777 BT" w:hAnsi="Humnst777 BT"/>
                <w:i/>
                <w:sz w:val="18"/>
                <w:szCs w:val="20"/>
              </w:rPr>
              <w:t>.</w:t>
            </w:r>
            <w:proofErr w:type="gramEnd"/>
            <w:r w:rsidRPr="0024126A">
              <w:rPr>
                <w:rFonts w:ascii="Humnst777 BT" w:eastAsia="Humnst777 BT" w:hAnsi="Humnst777 BT"/>
                <w:i/>
                <w:sz w:val="18"/>
                <w:szCs w:val="20"/>
              </w:rPr>
              <w:t xml:space="preserve"> 2020-21</w:t>
            </w:r>
          </w:p>
          <w:p w14:paraId="0B5AB2AE" w14:textId="54F98CAA" w:rsidR="00573838" w:rsidRPr="0024126A" w:rsidRDefault="00B136E2" w:rsidP="00573838">
            <w:pPr>
              <w:jc w:val="both"/>
              <w:rPr>
                <w:rFonts w:ascii="Humnst777 BT" w:eastAsia="Humnst777 BT" w:hAnsi="Humnst777 BT"/>
                <w:i/>
                <w:sz w:val="18"/>
                <w:szCs w:val="20"/>
              </w:rPr>
            </w:pPr>
            <w:r>
              <w:rPr>
                <w:rFonts w:ascii="Humnst777 BT" w:eastAsia="Humnst777 BT" w:hAnsi="Humnst777 BT"/>
                <w:i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17095" wp14:editId="2D88385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19050</wp:posOffset>
                      </wp:positionV>
                      <wp:extent cx="1133475" cy="3333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46B732" w14:textId="77777777" w:rsidR="00B136E2" w:rsidRPr="00B136E2" w:rsidRDefault="00B136E2" w:rsidP="00B136E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      <w:pict>
                    <v:rect id="Rectangle 1" style="position:absolute;left:0;text-align:left;margin-left:15.3pt;margin-top:1.5pt;width:89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7e6e6 [3214]" strokecolor="#1f3763 [1604]" strokeweight="1pt" w14:anchorId="01C1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">
                      <v:textbox>
                        <w:txbxContent>
                          <w:p w:rsidRPr="00B136E2" w:rsidR="00B136E2" w:rsidP="00B136E2" w:rsidRDefault="00B136E2" w14:paraId="4946B732" w14:textId="77777777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F3010B" w14:textId="77777777" w:rsidR="00CC0012" w:rsidRPr="0024126A" w:rsidRDefault="00CC0012" w:rsidP="000D7DE8">
            <w:pPr>
              <w:jc w:val="both"/>
              <w:rPr>
                <w:rFonts w:ascii="Humnst777 BT" w:eastAsia="Humnst777 BT" w:hAnsi="Humnst777 BT"/>
                <w:b/>
              </w:rPr>
            </w:pPr>
          </w:p>
        </w:tc>
      </w:tr>
      <w:tr w:rsidR="007C1F44" w:rsidRPr="0024126A" w14:paraId="6B971C5B" w14:textId="77777777" w:rsidTr="1DB788B3">
        <w:trPr>
          <w:trHeight w:val="1128"/>
        </w:trPr>
        <w:sdt>
          <w:sdtPr>
            <w:rPr>
              <w:rFonts w:ascii="Humnst777 BT" w:eastAsia="Humnst777 BT" w:hAnsi="Humnst777 BT"/>
            </w:rPr>
            <w:id w:val="-11514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FFFFFF" w:themeFill="background1"/>
              </w:tcPr>
              <w:p w14:paraId="04B396F7" w14:textId="70F5A583" w:rsidR="007C1F44" w:rsidRPr="00CC0012" w:rsidRDefault="007C1F44" w:rsidP="000D7DE8">
                <w:pPr>
                  <w:jc w:val="both"/>
                  <w:rPr>
                    <w:rFonts w:ascii="Humnst777 BT" w:eastAsia="Humnst777 BT" w:hAnsi="Humnst777 B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88" w:type="pct"/>
            <w:gridSpan w:val="2"/>
            <w:shd w:val="clear" w:color="auto" w:fill="FFFFFF" w:themeFill="background1"/>
          </w:tcPr>
          <w:p w14:paraId="28F09A24" w14:textId="77777777" w:rsidR="007C1F44" w:rsidRPr="0024126A" w:rsidRDefault="2699BE69" w:rsidP="000D7DE8">
            <w:pPr>
              <w:jc w:val="both"/>
              <w:rPr>
                <w:rFonts w:ascii="Humnst777 BT" w:eastAsia="Humnst777 BT" w:hAnsi="Humnst777 BT"/>
              </w:rPr>
            </w:pPr>
            <w:r w:rsidRPr="1DB788B3">
              <w:rPr>
                <w:rFonts w:ascii="Humnst777 BT" w:eastAsia="Humnst777 BT" w:hAnsi="Humnst777 BT"/>
              </w:rPr>
              <w:t>Programme Withdrawal and date from when this applies:</w:t>
            </w:r>
          </w:p>
          <w:p w14:paraId="1C25A77D" w14:textId="45008DFB" w:rsidR="007C1F44" w:rsidRPr="0024126A" w:rsidRDefault="007C1F44" w:rsidP="000D7DE8">
            <w:pPr>
              <w:jc w:val="both"/>
              <w:rPr>
                <w:rFonts w:ascii="Humnst777 BT" w:eastAsia="Humnst777 BT" w:hAnsi="Humnst777 BT"/>
                <w:b/>
              </w:rPr>
            </w:pPr>
            <w:r w:rsidRPr="0024126A">
              <w:rPr>
                <w:rFonts w:ascii="Humnst777 BT" w:eastAsia="Humnst777 BT" w:hAnsi="Humnst777 BT"/>
                <w:i/>
                <w:sz w:val="18"/>
              </w:rPr>
              <w:t>To cease recruitment permanently where there are existing students on the programme</w:t>
            </w:r>
          </w:p>
        </w:tc>
      </w:tr>
      <w:tr w:rsidR="007C1F44" w:rsidRPr="002D7706" w14:paraId="00FCF318" w14:textId="77777777" w:rsidTr="1DB788B3">
        <w:trPr>
          <w:trHeight w:val="676"/>
        </w:trPr>
        <w:sdt>
          <w:sdtPr>
            <w:rPr>
              <w:rFonts w:ascii="Humnst777 BT" w:eastAsia="Humnst777 BT" w:hAnsi="Humnst777 BT"/>
            </w:rPr>
            <w:id w:val="186555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FFFFFF" w:themeFill="background1"/>
              </w:tcPr>
              <w:p w14:paraId="56691A35" w14:textId="52F70637" w:rsidR="007C1F44" w:rsidRPr="00CC0012" w:rsidRDefault="007C1F44" w:rsidP="000D7DE8">
                <w:pPr>
                  <w:jc w:val="both"/>
                  <w:rPr>
                    <w:rFonts w:ascii="Humnst777 BT" w:eastAsia="Humnst777 BT" w:hAnsi="Humnst777 BT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88" w:type="pct"/>
            <w:gridSpan w:val="2"/>
            <w:shd w:val="clear" w:color="auto" w:fill="FFFFFF" w:themeFill="background1"/>
          </w:tcPr>
          <w:p w14:paraId="12C2BBC6" w14:textId="77777777" w:rsidR="007C1F44" w:rsidRPr="0024126A" w:rsidRDefault="007C1F44" w:rsidP="000D7DE8">
            <w:pPr>
              <w:jc w:val="both"/>
              <w:rPr>
                <w:rFonts w:ascii="Humnst777 BT" w:eastAsia="Humnst777 BT" w:hAnsi="Humnst777 BT"/>
              </w:rPr>
            </w:pPr>
            <w:r w:rsidRPr="0024126A">
              <w:rPr>
                <w:rFonts w:ascii="Humnst777 BT" w:eastAsia="Humnst777 BT" w:hAnsi="Humnst777 BT"/>
              </w:rPr>
              <w:t>Programme Closure:</w:t>
            </w:r>
          </w:p>
          <w:p w14:paraId="634C4B98" w14:textId="2A04291F" w:rsidR="007C1F44" w:rsidRPr="002D7706" w:rsidRDefault="007C1F44" w:rsidP="000D7DE8">
            <w:pPr>
              <w:jc w:val="both"/>
              <w:rPr>
                <w:rFonts w:ascii="Humnst777 BT" w:eastAsia="Humnst777 BT" w:hAnsi="Humnst777 BT"/>
                <w:b/>
              </w:rPr>
            </w:pPr>
            <w:r w:rsidRPr="0024126A">
              <w:rPr>
                <w:rFonts w:ascii="Humnst777 BT" w:eastAsia="Humnst777 BT" w:hAnsi="Humnst777 BT"/>
                <w:i/>
                <w:sz w:val="18"/>
              </w:rPr>
              <w:t>Close a programme that does not have any existing students</w:t>
            </w:r>
          </w:p>
        </w:tc>
      </w:tr>
    </w:tbl>
    <w:p w14:paraId="4857D130" w14:textId="0A3CDF1A" w:rsidR="42A38C16" w:rsidRPr="005E1320" w:rsidRDefault="334DE870" w:rsidP="005E1320">
      <w:pPr>
        <w:pStyle w:val="Heading1"/>
        <w:ind w:left="0" w:firstLine="0"/>
        <w:rPr>
          <w:lang w:val="ga-IE"/>
        </w:rPr>
      </w:pPr>
      <w:r>
        <w:t>2.2 Essential Programme Information</w:t>
      </w:r>
      <w:bookmarkStart w:id="0" w:name="_Hlk519022"/>
    </w:p>
    <w:tbl>
      <w:tblPr>
        <w:tblStyle w:val="TableGrid"/>
        <w:tblW w:w="0" w:type="auto"/>
        <w:tblInd w:w="0" w:type="dxa"/>
        <w:tblLook w:val="00A0" w:firstRow="1" w:lastRow="0" w:firstColumn="1" w:lastColumn="0" w:noHBand="0" w:noVBand="0"/>
      </w:tblPr>
      <w:tblGrid>
        <w:gridCol w:w="3681"/>
        <w:gridCol w:w="5335"/>
      </w:tblGrid>
      <w:tr w:rsidR="365098F4" w14:paraId="6F03D35F" w14:textId="77777777" w:rsidTr="1DB788B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133F5B" w14:textId="721747CC" w:rsidR="365098F4" w:rsidRDefault="770F0ED5" w:rsidP="137D9BAE">
            <w:pPr>
              <w:rPr>
                <w:rFonts w:asciiTheme="minorHAnsi" w:hAnsiTheme="minorHAnsi" w:cstheme="minorBidi"/>
                <w:b/>
                <w:bCs/>
              </w:rPr>
            </w:pPr>
            <w:r w:rsidRPr="137D9BAE">
              <w:rPr>
                <w:rFonts w:asciiTheme="minorHAnsi" w:hAnsiTheme="minorHAnsi" w:cstheme="minorBidi"/>
                <w:b/>
                <w:bCs/>
              </w:rPr>
              <w:t>Programme title</w:t>
            </w:r>
            <w:r w:rsidR="0024126A">
              <w:rPr>
                <w:rFonts w:asciiTheme="minorHAnsi" w:hAnsiTheme="minorHAnsi" w:cstheme="minorBidi"/>
                <w:b/>
                <w:bCs/>
              </w:rPr>
              <w:t xml:space="preserve"> &amp; Stream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543" w14:textId="5B509BCA" w:rsidR="365098F4" w:rsidRDefault="365098F4" w:rsidP="1EE96203">
            <w:pPr>
              <w:rPr>
                <w:rFonts w:asciiTheme="minorHAnsi" w:hAnsiTheme="minorHAnsi" w:cstheme="minorBidi"/>
              </w:rPr>
            </w:pPr>
          </w:p>
        </w:tc>
      </w:tr>
      <w:tr w:rsidR="00941C65" w14:paraId="59A13CD7" w14:textId="77777777" w:rsidTr="1DB788B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0C2DD3" w14:textId="4BF93527" w:rsidR="00941C65" w:rsidRPr="137D9BAE" w:rsidRDefault="00941C65" w:rsidP="137D9BAE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What are the current progression routes for students on this programme?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E80" w14:textId="77777777" w:rsidR="00941C65" w:rsidRDefault="00941C65" w:rsidP="1EE96203">
            <w:pPr>
              <w:rPr>
                <w:rFonts w:asciiTheme="minorHAnsi" w:hAnsiTheme="minorHAnsi" w:cstheme="minorBidi"/>
              </w:rPr>
            </w:pPr>
          </w:p>
        </w:tc>
      </w:tr>
      <w:tr w:rsidR="365098F4" w14:paraId="2236A0BE" w14:textId="77777777" w:rsidTr="1DB788B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621939" w14:textId="154C7C63" w:rsidR="6803588A" w:rsidRDefault="4C54B4A0" w:rsidP="365098F4">
            <w:pPr>
              <w:rPr>
                <w:b/>
                <w:bCs/>
              </w:rPr>
            </w:pPr>
            <w:r w:rsidRPr="1DB788B3">
              <w:rPr>
                <w:b/>
                <w:bCs/>
              </w:rPr>
              <w:t>What is the e</w:t>
            </w:r>
            <w:r w:rsidR="3C795F5D" w:rsidRPr="1DB788B3">
              <w:rPr>
                <w:b/>
                <w:bCs/>
              </w:rPr>
              <w:t xml:space="preserve">xpected date of completion of the final </w:t>
            </w:r>
            <w:proofErr w:type="gramStart"/>
            <w:r w:rsidR="3C795F5D" w:rsidRPr="1DB788B3">
              <w:rPr>
                <w:b/>
                <w:bCs/>
              </w:rPr>
              <w:t>Cohort?</w:t>
            </w:r>
            <w:r w:rsidR="0090143B">
              <w:rPr>
                <w:rFonts w:ascii="Humnst777 BT" w:eastAsia="Humnst777 BT" w:hAnsi="Humnst777 BT"/>
                <w:b/>
                <w:bCs/>
              </w:rPr>
              <w:t>(</w:t>
            </w:r>
            <w:proofErr w:type="gramEnd"/>
            <w:r w:rsidR="0090143B">
              <w:rPr>
                <w:rFonts w:ascii="Humnst777 BT" w:eastAsia="Humnst777 BT" w:hAnsi="Humnst777 BT"/>
                <w:b/>
                <w:bCs/>
              </w:rPr>
              <w:t>QIE to populate)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F27" w14:textId="4F7A9670" w:rsidR="365098F4" w:rsidRDefault="365098F4" w:rsidP="1EE96203">
            <w:pPr>
              <w:rPr>
                <w:rFonts w:asciiTheme="minorHAnsi" w:hAnsiTheme="minorHAnsi" w:cstheme="minorBidi"/>
              </w:rPr>
            </w:pPr>
          </w:p>
        </w:tc>
      </w:tr>
      <w:tr w:rsidR="0006314C" w14:paraId="362BC4B5" w14:textId="77777777" w:rsidTr="1DB788B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FEA5A6" w14:textId="20262179" w:rsidR="0006314C" w:rsidRDefault="001B0475" w:rsidP="365098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many current students are on the programme </w:t>
            </w:r>
            <w:r w:rsidR="00377DB6">
              <w:rPr>
                <w:b/>
                <w:bCs/>
              </w:rPr>
              <w:t>(if</w:t>
            </w:r>
            <w:r w:rsidR="00F346C3">
              <w:rPr>
                <w:b/>
                <w:bCs/>
              </w:rPr>
              <w:t xml:space="preserve"> applicable provide details</w:t>
            </w:r>
            <w:r w:rsidR="00377DB6">
              <w:rPr>
                <w:b/>
                <w:bCs/>
              </w:rPr>
              <w:t xml:space="preserve"> of registered students</w:t>
            </w:r>
            <w:r>
              <w:rPr>
                <w:b/>
                <w:bCs/>
              </w:rPr>
              <w:t xml:space="preserve"> by stage)</w:t>
            </w:r>
            <w:r w:rsidR="004D240F">
              <w:rPr>
                <w:b/>
                <w:bCs/>
              </w:rPr>
              <w:t>?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8B6" w14:textId="77777777" w:rsidR="0006314C" w:rsidRDefault="0006314C" w:rsidP="1EE96203">
            <w:pPr>
              <w:rPr>
                <w:rFonts w:asciiTheme="minorHAnsi" w:hAnsiTheme="minorHAnsi" w:cstheme="minorBidi"/>
              </w:rPr>
            </w:pPr>
          </w:p>
        </w:tc>
      </w:tr>
      <w:tr w:rsidR="00B74B2F" w14:paraId="784C74DB" w14:textId="77777777" w:rsidTr="1DB788B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7594F5" w14:textId="576DA2F6" w:rsidR="00B74B2F" w:rsidRDefault="00B74B2F" w:rsidP="365098F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Are there any students who have interrupted and who will complete </w:t>
            </w:r>
            <w:r w:rsidR="00DD774B">
              <w:rPr>
                <w:b/>
                <w:bCs/>
              </w:rPr>
              <w:t>later</w:t>
            </w:r>
            <w:r>
              <w:rPr>
                <w:b/>
                <w:bCs/>
              </w:rPr>
              <w:t>?</w:t>
            </w:r>
            <w:r w:rsidR="00DD774B">
              <w:rPr>
                <w:b/>
                <w:bCs/>
              </w:rPr>
              <w:t xml:space="preserve"> If the expected completion date is known, please provide details.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41E3" w14:textId="77777777" w:rsidR="00B74B2F" w:rsidRDefault="00B74B2F" w:rsidP="1EE96203">
            <w:pPr>
              <w:rPr>
                <w:rFonts w:asciiTheme="minorHAnsi" w:hAnsiTheme="minorHAnsi" w:cstheme="minorBidi"/>
              </w:rPr>
            </w:pPr>
          </w:p>
        </w:tc>
      </w:tr>
      <w:tr w:rsidR="0006314C" w14:paraId="202C81F2" w14:textId="77777777" w:rsidTr="1DB788B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7E5A53" w14:textId="1088BF3E" w:rsidR="0006314C" w:rsidRDefault="00BC4CED" w:rsidP="365098F4">
            <w:pPr>
              <w:rPr>
                <w:b/>
                <w:bCs/>
              </w:rPr>
            </w:pPr>
            <w:r>
              <w:rPr>
                <w:b/>
                <w:bCs/>
              </w:rPr>
              <w:t>Are there</w:t>
            </w:r>
            <w:r w:rsidR="005C48FF">
              <w:rPr>
                <w:b/>
                <w:bCs/>
              </w:rPr>
              <w:t xml:space="preserve"> applicants to</w:t>
            </w:r>
            <w:r w:rsidR="005831C7">
              <w:rPr>
                <w:b/>
                <w:bCs/>
              </w:rPr>
              <w:t xml:space="preserve"> which</w:t>
            </w:r>
            <w:r w:rsidR="005C48FF">
              <w:rPr>
                <w:b/>
                <w:bCs/>
              </w:rPr>
              <w:t xml:space="preserve"> offers have been made? Please provide details of this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4AE" w14:textId="77777777" w:rsidR="0006314C" w:rsidRDefault="0006314C" w:rsidP="1EE96203">
            <w:pPr>
              <w:rPr>
                <w:rFonts w:asciiTheme="minorHAnsi" w:hAnsiTheme="minorHAnsi" w:cstheme="minorBidi"/>
              </w:rPr>
            </w:pPr>
          </w:p>
        </w:tc>
      </w:tr>
      <w:tr w:rsidR="00E11E16" w14:paraId="4FF5B2E8" w14:textId="77777777" w:rsidTr="1DB788B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7C595C" w14:textId="3E364B6C" w:rsidR="00E11E16" w:rsidRDefault="37F021DF" w:rsidP="365098F4">
            <w:pPr>
              <w:rPr>
                <w:b/>
                <w:bCs/>
              </w:rPr>
            </w:pPr>
            <w:r w:rsidRPr="1DB788B3">
              <w:rPr>
                <w:b/>
                <w:bCs/>
              </w:rPr>
              <w:t xml:space="preserve">Are there any arrangements with Third Parties such as arrangements with PRSBs, Awarding Bodies, QA Bodies, Collaborative Provisions or Articulation Agreements? </w:t>
            </w:r>
            <w:r w:rsidR="5491D80B" w:rsidRPr="1DB788B3">
              <w:rPr>
                <w:b/>
                <w:bCs/>
              </w:rPr>
              <w:t>Please provide details of this</w:t>
            </w:r>
            <w:r w:rsidR="0090143B">
              <w:rPr>
                <w:b/>
                <w:bCs/>
              </w:rPr>
              <w:t xml:space="preserve"> </w:t>
            </w:r>
            <w:r w:rsidR="0090143B">
              <w:rPr>
                <w:rFonts w:ascii="Humnst777 BT" w:eastAsia="Humnst777 BT" w:hAnsi="Humnst777 BT"/>
                <w:b/>
                <w:bCs/>
              </w:rPr>
              <w:t>(QIE to populate)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E06" w14:textId="77777777" w:rsidR="00E11E16" w:rsidRDefault="00E11E16" w:rsidP="1EE96203">
            <w:pPr>
              <w:rPr>
                <w:rFonts w:asciiTheme="minorHAnsi" w:hAnsiTheme="minorHAnsi" w:cstheme="minorBidi"/>
              </w:rPr>
            </w:pPr>
          </w:p>
        </w:tc>
      </w:tr>
    </w:tbl>
    <w:p w14:paraId="177437E3" w14:textId="0D88132D" w:rsidR="365098F4" w:rsidRDefault="365098F4" w:rsidP="365098F4"/>
    <w:p w14:paraId="41A00522" w14:textId="43F849CC" w:rsidR="005E1320" w:rsidRDefault="0090143B" w:rsidP="365098F4">
      <w:r>
        <w:rPr>
          <w:rFonts w:ascii="Humnst777 BT" w:eastAsia="Humnst777 BT" w:hAnsi="Humnst777 BT"/>
          <w:b/>
          <w:bCs/>
        </w:rPr>
        <w:t>(QIE to populate)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766"/>
        <w:gridCol w:w="2734"/>
        <w:gridCol w:w="1167"/>
        <w:gridCol w:w="628"/>
        <w:gridCol w:w="964"/>
        <w:gridCol w:w="1757"/>
      </w:tblGrid>
      <w:tr w:rsidR="00AD3BB3" w:rsidRPr="00ED3B5F" w14:paraId="444FD8FA" w14:textId="77777777" w:rsidTr="1DB788B3">
        <w:trPr>
          <w:trHeight w:val="443"/>
        </w:trPr>
        <w:tc>
          <w:tcPr>
            <w:tcW w:w="980" w:type="pct"/>
            <w:shd w:val="clear" w:color="auto" w:fill="D9E2F3" w:themeFill="accent1" w:themeFillTint="33"/>
          </w:tcPr>
          <w:p w14:paraId="629633BA" w14:textId="77777777" w:rsidR="00AD3BB3" w:rsidRPr="00ED3B5F" w:rsidRDefault="00AD3BB3" w:rsidP="00AD3BB3">
            <w:pPr>
              <w:suppressAutoHyphens w:val="0"/>
              <w:spacing w:after="0"/>
              <w:ind w:right="-569"/>
              <w:rPr>
                <w:rFonts w:asciiTheme="minorHAnsi" w:hAnsiTheme="minorHAnsi" w:cstheme="minorHAnsi"/>
                <w:bCs/>
                <w:szCs w:val="22"/>
              </w:rPr>
            </w:pPr>
          </w:p>
          <w:p w14:paraId="23650B0B" w14:textId="240E2FC7" w:rsidR="00AD3BB3" w:rsidRPr="00ED3B5F" w:rsidRDefault="00AD3BB3" w:rsidP="1DB788B3">
            <w:pPr>
              <w:suppressAutoHyphens w:val="0"/>
              <w:spacing w:after="0"/>
              <w:ind w:right="-569"/>
              <w:rPr>
                <w:rFonts w:asciiTheme="minorHAnsi" w:hAnsiTheme="minorHAnsi" w:cstheme="minorBidi"/>
              </w:rPr>
            </w:pPr>
            <w:r w:rsidRPr="1DB788B3">
              <w:rPr>
                <w:rFonts w:asciiTheme="minorHAnsi" w:hAnsiTheme="minorHAnsi" w:cstheme="minorBidi"/>
              </w:rPr>
              <w:t>Award</w:t>
            </w:r>
            <w:r w:rsidR="12352BA8" w:rsidRPr="1DB788B3">
              <w:rPr>
                <w:rFonts w:asciiTheme="minorHAnsi" w:hAnsiTheme="minorHAnsi" w:cstheme="minorBidi"/>
              </w:rPr>
              <w:t xml:space="preserve"> Class</w:t>
            </w:r>
            <w:r w:rsidRPr="1DB788B3">
              <w:rPr>
                <w:rStyle w:val="FootnoteReference"/>
                <w:rFonts w:asciiTheme="minorHAnsi" w:hAnsiTheme="minorHAnsi" w:cstheme="minorBidi"/>
              </w:rPr>
              <w:footnoteReference w:id="4"/>
            </w:r>
          </w:p>
        </w:tc>
        <w:tc>
          <w:tcPr>
            <w:tcW w:w="1517" w:type="pct"/>
            <w:shd w:val="clear" w:color="auto" w:fill="D9E2F3" w:themeFill="accent1" w:themeFillTint="33"/>
            <w:vAlign w:val="center"/>
          </w:tcPr>
          <w:p w14:paraId="7BA2E410" w14:textId="1C3F8749" w:rsidR="00AD3BB3" w:rsidRPr="00ED3B5F" w:rsidRDefault="00AD3BB3" w:rsidP="365098F4">
            <w:pPr>
              <w:suppressAutoHyphens w:val="0"/>
              <w:spacing w:after="0"/>
              <w:ind w:right="-569"/>
              <w:jc w:val="center"/>
              <w:rPr>
                <w:rFonts w:asciiTheme="minorHAnsi" w:hAnsiTheme="minorHAnsi" w:cstheme="minorBidi"/>
                <w:bCs/>
              </w:rPr>
            </w:pPr>
            <w:r w:rsidRPr="00ED3B5F">
              <w:rPr>
                <w:rFonts w:asciiTheme="minorHAnsi" w:hAnsiTheme="minorHAnsi" w:cstheme="minorBidi"/>
                <w:bCs/>
              </w:rPr>
              <w:t>Programme Title</w:t>
            </w:r>
            <w:r w:rsidR="49194FB5" w:rsidRPr="00ED3B5F">
              <w:rPr>
                <w:rFonts w:asciiTheme="minorHAnsi" w:hAnsiTheme="minorHAnsi" w:cstheme="minorBidi"/>
                <w:bCs/>
              </w:rPr>
              <w:t>(s)</w:t>
            </w:r>
          </w:p>
        </w:tc>
        <w:tc>
          <w:tcPr>
            <w:tcW w:w="648" w:type="pct"/>
            <w:shd w:val="clear" w:color="auto" w:fill="D9E2F3" w:themeFill="accent1" w:themeFillTint="33"/>
            <w:vAlign w:val="center"/>
          </w:tcPr>
          <w:p w14:paraId="563C6B92" w14:textId="77777777" w:rsidR="00AD3BB3" w:rsidRPr="00ED3B5F" w:rsidRDefault="00AD3BB3" w:rsidP="003506DA">
            <w:pPr>
              <w:suppressAutoHyphens w:val="0"/>
              <w:spacing w:after="0"/>
              <w:ind w:left="-194" w:right="-17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3B5F">
              <w:rPr>
                <w:rFonts w:asciiTheme="minorHAnsi" w:hAnsiTheme="minorHAnsi" w:cstheme="minorHAnsi"/>
                <w:bCs/>
                <w:szCs w:val="22"/>
              </w:rPr>
              <w:t>NFQ Level</w:t>
            </w:r>
          </w:p>
        </w:tc>
        <w:tc>
          <w:tcPr>
            <w:tcW w:w="345" w:type="pct"/>
            <w:shd w:val="clear" w:color="auto" w:fill="D9E2F3" w:themeFill="accent1" w:themeFillTint="33"/>
            <w:vAlign w:val="center"/>
          </w:tcPr>
          <w:p w14:paraId="66F79D06" w14:textId="622FBD4C" w:rsidR="00AD3BB3" w:rsidRPr="00ED3B5F" w:rsidRDefault="00AD3BB3" w:rsidP="365098F4">
            <w:pPr>
              <w:suppressAutoHyphens w:val="0"/>
              <w:spacing w:after="0"/>
              <w:ind w:right="-38"/>
              <w:jc w:val="center"/>
              <w:rPr>
                <w:rFonts w:asciiTheme="minorHAnsi" w:hAnsiTheme="minorHAnsi" w:cstheme="minorBidi"/>
                <w:bCs/>
              </w:rPr>
            </w:pPr>
          </w:p>
          <w:p w14:paraId="2907DE5A" w14:textId="371BCCBA" w:rsidR="1477CA8D" w:rsidRPr="00ED3B5F" w:rsidRDefault="1477CA8D" w:rsidP="365098F4">
            <w:pPr>
              <w:spacing w:after="0"/>
              <w:ind w:right="-38"/>
              <w:jc w:val="center"/>
              <w:rPr>
                <w:rFonts w:asciiTheme="minorHAnsi" w:hAnsiTheme="minorHAnsi" w:cstheme="minorBidi"/>
                <w:bCs/>
              </w:rPr>
            </w:pPr>
            <w:r w:rsidRPr="00ED3B5F">
              <w:rPr>
                <w:rFonts w:asciiTheme="minorHAnsi" w:hAnsiTheme="minorHAnsi" w:cstheme="minorBidi"/>
                <w:bCs/>
              </w:rPr>
              <w:t xml:space="preserve">Total </w:t>
            </w:r>
          </w:p>
          <w:p w14:paraId="491CBBEC" w14:textId="42E59E5F" w:rsidR="3F4E1444" w:rsidRPr="00ED3B5F" w:rsidRDefault="3F4E1444" w:rsidP="365098F4">
            <w:pPr>
              <w:spacing w:after="0"/>
              <w:ind w:right="-38"/>
              <w:jc w:val="center"/>
              <w:rPr>
                <w:rFonts w:asciiTheme="minorHAnsi" w:hAnsiTheme="minorHAnsi" w:cstheme="minorBidi"/>
                <w:bCs/>
              </w:rPr>
            </w:pPr>
            <w:r w:rsidRPr="00ED3B5F">
              <w:rPr>
                <w:rFonts w:asciiTheme="minorHAnsi" w:hAnsiTheme="minorHAnsi" w:cstheme="minorBidi"/>
                <w:bCs/>
              </w:rPr>
              <w:t xml:space="preserve">ECTS </w:t>
            </w:r>
          </w:p>
          <w:p w14:paraId="6724BAFD" w14:textId="2C1A4946" w:rsidR="365098F4" w:rsidRPr="00ED3B5F" w:rsidRDefault="365098F4" w:rsidP="365098F4">
            <w:pPr>
              <w:spacing w:after="0"/>
              <w:ind w:right="-38"/>
              <w:jc w:val="center"/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535" w:type="pct"/>
            <w:shd w:val="clear" w:color="auto" w:fill="D9E2F3" w:themeFill="accent1" w:themeFillTint="33"/>
            <w:vAlign w:val="center"/>
          </w:tcPr>
          <w:p w14:paraId="52CB0766" w14:textId="260E21D9" w:rsidR="365098F4" w:rsidRPr="00ED3B5F" w:rsidRDefault="365098F4" w:rsidP="365098F4">
            <w:pPr>
              <w:rPr>
                <w:bCs/>
              </w:rPr>
            </w:pPr>
          </w:p>
          <w:p w14:paraId="38FD9D2E" w14:textId="7B1A790C" w:rsidR="2E14C05B" w:rsidRPr="00ED3B5F" w:rsidRDefault="2E14C05B" w:rsidP="365098F4">
            <w:pPr>
              <w:spacing w:after="0"/>
              <w:ind w:right="-38"/>
              <w:jc w:val="center"/>
              <w:rPr>
                <w:rFonts w:asciiTheme="minorHAnsi" w:hAnsiTheme="minorHAnsi" w:cstheme="minorBidi"/>
                <w:bCs/>
              </w:rPr>
            </w:pPr>
            <w:r w:rsidRPr="00ED3B5F">
              <w:rPr>
                <w:rFonts w:asciiTheme="minorHAnsi" w:hAnsiTheme="minorHAnsi" w:cstheme="minorBidi"/>
                <w:bCs/>
              </w:rPr>
              <w:t xml:space="preserve"> FT/PT/</w:t>
            </w:r>
            <w:r w:rsidRPr="00ED3B5F">
              <w:rPr>
                <w:bCs/>
              </w:rPr>
              <w:br/>
            </w:r>
            <w:r w:rsidRPr="00ED3B5F">
              <w:rPr>
                <w:rFonts w:asciiTheme="minorHAnsi" w:hAnsiTheme="minorHAnsi" w:cstheme="minorBidi"/>
                <w:bCs/>
              </w:rPr>
              <w:t>both</w:t>
            </w:r>
          </w:p>
        </w:tc>
        <w:tc>
          <w:tcPr>
            <w:tcW w:w="975" w:type="pct"/>
            <w:shd w:val="clear" w:color="auto" w:fill="D9E2F3" w:themeFill="accent1" w:themeFillTint="33"/>
            <w:vAlign w:val="center"/>
          </w:tcPr>
          <w:p w14:paraId="6D170BFD" w14:textId="40BF7CA8" w:rsidR="365098F4" w:rsidRPr="00ED3B5F" w:rsidRDefault="365098F4" w:rsidP="365098F4">
            <w:pPr>
              <w:jc w:val="center"/>
              <w:rPr>
                <w:bCs/>
              </w:rPr>
            </w:pPr>
          </w:p>
          <w:p w14:paraId="1CC0CC4F" w14:textId="5495CFDF" w:rsidR="68C4B515" w:rsidRPr="00ED3B5F" w:rsidRDefault="68C4B515" w:rsidP="365098F4">
            <w:pPr>
              <w:jc w:val="center"/>
              <w:rPr>
                <w:bCs/>
              </w:rPr>
            </w:pPr>
            <w:r w:rsidRPr="00ED3B5F">
              <w:rPr>
                <w:bCs/>
              </w:rPr>
              <w:t>Domestic/EU/non-EU</w:t>
            </w:r>
            <w:r w:rsidR="0C9E7122" w:rsidRPr="00ED3B5F">
              <w:rPr>
                <w:bCs/>
              </w:rPr>
              <w:t>/all</w:t>
            </w:r>
          </w:p>
        </w:tc>
      </w:tr>
      <w:tr w:rsidR="00AD3BB3" w:rsidRPr="00ED3B5F" w14:paraId="7A95DB3B" w14:textId="77777777" w:rsidTr="1DB788B3">
        <w:trPr>
          <w:trHeight w:val="219"/>
        </w:trPr>
        <w:tc>
          <w:tcPr>
            <w:tcW w:w="980" w:type="pct"/>
          </w:tcPr>
          <w:p w14:paraId="67DE9FE9" w14:textId="5E63DF1F" w:rsidR="00AD3BB3" w:rsidRPr="00ED3B5F" w:rsidRDefault="225C0BDF" w:rsidP="365098F4">
            <w:pPr>
              <w:spacing w:after="0"/>
              <w:ind w:right="169"/>
              <w:jc w:val="center"/>
              <w:rPr>
                <w:rFonts w:asciiTheme="minorHAnsi" w:hAnsiTheme="minorHAnsi" w:cstheme="minorBidi"/>
                <w:bCs/>
              </w:rPr>
            </w:pPr>
            <w:r w:rsidRPr="00ED3B5F">
              <w:rPr>
                <w:rFonts w:asciiTheme="minorHAnsi" w:hAnsiTheme="minorHAnsi" w:cstheme="minorBidi"/>
                <w:bCs/>
              </w:rPr>
              <w:t>Major</w:t>
            </w:r>
            <w:r w:rsidR="00AD3BB3" w:rsidRPr="00ED3B5F">
              <w:rPr>
                <w:rStyle w:val="FootnoteReference"/>
                <w:rFonts w:asciiTheme="minorHAnsi" w:hAnsiTheme="minorHAnsi" w:cstheme="minorBidi"/>
                <w:bCs/>
              </w:rPr>
              <w:footnoteReference w:id="5"/>
            </w:r>
          </w:p>
          <w:p w14:paraId="16568FD9" w14:textId="629538C3" w:rsidR="00AD3BB3" w:rsidRPr="00ED3B5F" w:rsidRDefault="538B83CC" w:rsidP="365098F4">
            <w:pPr>
              <w:spacing w:after="0"/>
              <w:ind w:right="169"/>
              <w:jc w:val="center"/>
              <w:rPr>
                <w:rFonts w:asciiTheme="minorHAnsi" w:hAnsiTheme="minorHAnsi" w:cstheme="minorBidi"/>
                <w:bCs/>
              </w:rPr>
            </w:pPr>
            <w:r w:rsidRPr="00ED3B5F">
              <w:rPr>
                <w:rFonts w:asciiTheme="minorHAnsi" w:hAnsiTheme="minorHAnsi" w:cstheme="minorBidi"/>
                <w:bCs/>
              </w:rPr>
              <w:t>(Master/</w:t>
            </w:r>
            <w:r w:rsidR="00AD3BB3" w:rsidRPr="00ED3B5F">
              <w:rPr>
                <w:bCs/>
              </w:rPr>
              <w:br/>
            </w:r>
            <w:r w:rsidRPr="00ED3B5F">
              <w:rPr>
                <w:rFonts w:asciiTheme="minorHAnsi" w:hAnsiTheme="minorHAnsi" w:cstheme="minorBidi"/>
                <w:bCs/>
              </w:rPr>
              <w:t>PGDip/</w:t>
            </w:r>
            <w:r w:rsidR="00AD3BB3" w:rsidRPr="00ED3B5F">
              <w:rPr>
                <w:bCs/>
              </w:rPr>
              <w:br/>
            </w:r>
            <w:r w:rsidRPr="00ED3B5F">
              <w:rPr>
                <w:rFonts w:asciiTheme="minorHAnsi" w:hAnsiTheme="minorHAnsi" w:cstheme="minorBidi"/>
                <w:bCs/>
              </w:rPr>
              <w:t>Bachelor</w:t>
            </w:r>
            <w:r w:rsidR="5F9A7528" w:rsidRPr="00ED3B5F">
              <w:rPr>
                <w:rFonts w:asciiTheme="minorHAnsi" w:hAnsiTheme="minorHAnsi" w:cstheme="minorBidi"/>
                <w:bCs/>
              </w:rPr>
              <w:t>/</w:t>
            </w:r>
            <w:r w:rsidR="00AD3BB3" w:rsidRPr="00ED3B5F">
              <w:rPr>
                <w:bCs/>
              </w:rPr>
              <w:br/>
            </w:r>
            <w:r w:rsidR="5F9A7528" w:rsidRPr="00ED3B5F">
              <w:rPr>
                <w:rFonts w:asciiTheme="minorHAnsi" w:hAnsiTheme="minorHAnsi" w:cstheme="minorBidi"/>
                <w:bCs/>
              </w:rPr>
              <w:t>Ordinary degree/</w:t>
            </w:r>
            <w:proofErr w:type="spellStart"/>
            <w:r w:rsidR="5F9A7528" w:rsidRPr="00ED3B5F">
              <w:rPr>
                <w:rFonts w:asciiTheme="minorHAnsi" w:hAnsiTheme="minorHAnsi" w:cstheme="minorBidi"/>
                <w:bCs/>
              </w:rPr>
              <w:t>HDip</w:t>
            </w:r>
            <w:proofErr w:type="spellEnd"/>
            <w:r w:rsidR="023D205E" w:rsidRPr="00ED3B5F">
              <w:rPr>
                <w:rFonts w:asciiTheme="minorHAnsi" w:hAnsiTheme="minorHAnsi" w:cstheme="minorBidi"/>
                <w:bCs/>
              </w:rPr>
              <w:t>)</w:t>
            </w:r>
          </w:p>
        </w:tc>
        <w:tc>
          <w:tcPr>
            <w:tcW w:w="1517" w:type="pct"/>
            <w:vAlign w:val="center"/>
          </w:tcPr>
          <w:p w14:paraId="78DC9B94" w14:textId="639F5CF0" w:rsidR="00AD3BB3" w:rsidRPr="00ED3B5F" w:rsidRDefault="00AD3BB3" w:rsidP="1EE96203">
            <w:pPr>
              <w:suppressAutoHyphens w:val="0"/>
              <w:spacing w:after="0"/>
              <w:ind w:right="169"/>
              <w:jc w:val="center"/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648" w:type="pct"/>
            <w:vAlign w:val="center"/>
          </w:tcPr>
          <w:p w14:paraId="597E28DA" w14:textId="6E59B61F" w:rsidR="00AD3BB3" w:rsidRPr="00ED3B5F" w:rsidRDefault="00AD3BB3" w:rsidP="1EE96203">
            <w:pPr>
              <w:suppressAutoHyphens w:val="0"/>
              <w:spacing w:after="0"/>
              <w:ind w:right="-174"/>
              <w:jc w:val="center"/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345" w:type="pct"/>
            <w:vAlign w:val="center"/>
          </w:tcPr>
          <w:p w14:paraId="57F2278F" w14:textId="394D8B64" w:rsidR="00AD3BB3" w:rsidRPr="00ED3B5F" w:rsidRDefault="00AD3BB3" w:rsidP="1EE96203">
            <w:pPr>
              <w:suppressAutoHyphens w:val="0"/>
              <w:spacing w:after="0"/>
              <w:ind w:right="124"/>
              <w:jc w:val="center"/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535" w:type="pct"/>
            <w:vAlign w:val="center"/>
          </w:tcPr>
          <w:p w14:paraId="7FE47628" w14:textId="2978789F" w:rsidR="00AD3BB3" w:rsidRPr="00ED3B5F" w:rsidRDefault="00AD3BB3" w:rsidP="1EE96203">
            <w:pPr>
              <w:suppressAutoHyphens w:val="0"/>
              <w:spacing w:after="0"/>
              <w:ind w:right="124"/>
              <w:jc w:val="center"/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975" w:type="pct"/>
            <w:vAlign w:val="center"/>
          </w:tcPr>
          <w:p w14:paraId="0B5FAF6B" w14:textId="7E3B61CD" w:rsidR="4E86CABC" w:rsidRPr="00ED3B5F" w:rsidRDefault="4E86CABC" w:rsidP="365098F4">
            <w:pPr>
              <w:jc w:val="center"/>
              <w:rPr>
                <w:bCs/>
              </w:rPr>
            </w:pPr>
          </w:p>
        </w:tc>
      </w:tr>
      <w:tr w:rsidR="00AD3BB3" w:rsidRPr="00ED3B5F" w14:paraId="4AC645C0" w14:textId="77777777" w:rsidTr="1DB788B3">
        <w:trPr>
          <w:trHeight w:val="219"/>
        </w:trPr>
        <w:tc>
          <w:tcPr>
            <w:tcW w:w="980" w:type="pct"/>
          </w:tcPr>
          <w:p w14:paraId="0F36CF17" w14:textId="5739A065" w:rsidR="00AD3BB3" w:rsidRPr="00ED3B5F" w:rsidRDefault="225C0BDF" w:rsidP="365098F4">
            <w:pPr>
              <w:spacing w:after="0"/>
              <w:ind w:right="169"/>
              <w:jc w:val="center"/>
              <w:rPr>
                <w:rFonts w:asciiTheme="minorHAnsi" w:hAnsiTheme="minorHAnsi" w:cstheme="minorBidi"/>
                <w:bCs/>
              </w:rPr>
            </w:pPr>
            <w:r w:rsidRPr="00ED3B5F">
              <w:rPr>
                <w:rFonts w:asciiTheme="minorHAnsi" w:hAnsiTheme="minorHAnsi" w:cstheme="minorBidi"/>
                <w:bCs/>
              </w:rPr>
              <w:t>Minor</w:t>
            </w:r>
            <w:r w:rsidR="00AD3BB3" w:rsidRPr="00ED3B5F">
              <w:rPr>
                <w:rStyle w:val="FootnoteReference"/>
                <w:rFonts w:asciiTheme="minorHAnsi" w:hAnsiTheme="minorHAnsi" w:cstheme="minorBidi"/>
                <w:bCs/>
              </w:rPr>
              <w:footnoteReference w:id="6"/>
            </w:r>
          </w:p>
          <w:p w14:paraId="41F042B0" w14:textId="202505D2" w:rsidR="00AD3BB3" w:rsidRPr="00ED3B5F" w:rsidRDefault="53CF016C" w:rsidP="365098F4">
            <w:pPr>
              <w:spacing w:after="0"/>
              <w:ind w:right="169"/>
              <w:jc w:val="center"/>
              <w:rPr>
                <w:bCs/>
              </w:rPr>
            </w:pPr>
            <w:r w:rsidRPr="00ED3B5F">
              <w:rPr>
                <w:bCs/>
              </w:rPr>
              <w:t>(</w:t>
            </w:r>
            <w:proofErr w:type="gramStart"/>
            <w:r w:rsidR="4D333C4D" w:rsidRPr="00ED3B5F">
              <w:rPr>
                <w:bCs/>
              </w:rPr>
              <w:t>e.g.</w:t>
            </w:r>
            <w:proofErr w:type="gramEnd"/>
            <w:r w:rsidRPr="00ED3B5F">
              <w:rPr>
                <w:bCs/>
              </w:rPr>
              <w:t xml:space="preserve"> Higher Certificate</w:t>
            </w:r>
            <w:r w:rsidR="532163B4" w:rsidRPr="00ED3B5F">
              <w:rPr>
                <w:bCs/>
              </w:rPr>
              <w:t>, Diploma)</w:t>
            </w:r>
          </w:p>
          <w:p w14:paraId="4372B658" w14:textId="5DAC5C25" w:rsidR="00AD3BB3" w:rsidRPr="00ED3B5F" w:rsidRDefault="00AD3BB3" w:rsidP="365098F4">
            <w:pPr>
              <w:spacing w:after="0"/>
              <w:ind w:right="169"/>
              <w:jc w:val="center"/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1517" w:type="pct"/>
            <w:vAlign w:val="center"/>
          </w:tcPr>
          <w:p w14:paraId="22CA154D" w14:textId="1A91277C" w:rsidR="00AD3BB3" w:rsidRPr="00ED3B5F" w:rsidRDefault="00AD3BB3" w:rsidP="00CC6931">
            <w:pPr>
              <w:suppressAutoHyphens w:val="0"/>
              <w:spacing w:after="0"/>
              <w:ind w:right="169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3E727668" w14:textId="77777777" w:rsidR="00AD3BB3" w:rsidRPr="00ED3B5F" w:rsidRDefault="00AD3BB3" w:rsidP="00CC6931">
            <w:pPr>
              <w:suppressAutoHyphens w:val="0"/>
              <w:spacing w:after="0"/>
              <w:ind w:right="-17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45" w:type="pct"/>
            <w:vAlign w:val="center"/>
          </w:tcPr>
          <w:p w14:paraId="4835588F" w14:textId="77777777" w:rsidR="00AD3BB3" w:rsidRPr="00ED3B5F" w:rsidRDefault="00AD3BB3" w:rsidP="00CC6931">
            <w:pPr>
              <w:suppressAutoHyphens w:val="0"/>
              <w:spacing w:after="0"/>
              <w:ind w:right="12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41934B8D" w14:textId="77777777" w:rsidR="00AD3BB3" w:rsidRPr="00ED3B5F" w:rsidRDefault="00AD3BB3" w:rsidP="00CC6931">
            <w:pPr>
              <w:suppressAutoHyphens w:val="0"/>
              <w:spacing w:after="0"/>
              <w:ind w:right="12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975" w:type="pct"/>
            <w:vAlign w:val="center"/>
          </w:tcPr>
          <w:p w14:paraId="3A6ED746" w14:textId="1DD6B72C" w:rsidR="365098F4" w:rsidRPr="00ED3B5F" w:rsidRDefault="365098F4" w:rsidP="365098F4">
            <w:pPr>
              <w:jc w:val="center"/>
              <w:rPr>
                <w:bCs/>
              </w:rPr>
            </w:pPr>
          </w:p>
        </w:tc>
      </w:tr>
      <w:tr w:rsidR="00AD3BB3" w:rsidRPr="00ED3B5F" w14:paraId="58E3B326" w14:textId="77777777" w:rsidTr="1DB788B3">
        <w:trPr>
          <w:trHeight w:val="219"/>
        </w:trPr>
        <w:tc>
          <w:tcPr>
            <w:tcW w:w="980" w:type="pct"/>
          </w:tcPr>
          <w:p w14:paraId="260A7343" w14:textId="227C3BAD" w:rsidR="00AD3BB3" w:rsidRPr="00ED3B5F" w:rsidRDefault="3A3454CB" w:rsidP="365098F4">
            <w:pPr>
              <w:suppressAutoHyphens w:val="0"/>
              <w:spacing w:after="0"/>
              <w:ind w:right="169"/>
              <w:jc w:val="center"/>
              <w:rPr>
                <w:rFonts w:asciiTheme="minorHAnsi" w:hAnsiTheme="minorHAnsi" w:cstheme="minorBidi"/>
                <w:bCs/>
              </w:rPr>
            </w:pPr>
            <w:r w:rsidRPr="00ED3B5F">
              <w:rPr>
                <w:rFonts w:asciiTheme="minorHAnsi" w:hAnsiTheme="minorHAnsi" w:cstheme="minorBidi"/>
                <w:bCs/>
              </w:rPr>
              <w:t>Special Purpose or Supplementary award</w:t>
            </w:r>
            <w:r w:rsidR="00AD3BB3" w:rsidRPr="00ED3B5F">
              <w:rPr>
                <w:rStyle w:val="FootnoteReference"/>
                <w:rFonts w:asciiTheme="minorHAnsi" w:hAnsiTheme="minorHAnsi" w:cstheme="minorBidi"/>
                <w:bCs/>
              </w:rPr>
              <w:footnoteReference w:id="7"/>
            </w:r>
            <w:r w:rsidR="08A6D5BC" w:rsidRPr="00ED3B5F">
              <w:rPr>
                <w:rFonts w:asciiTheme="minorHAnsi" w:hAnsiTheme="minorHAnsi" w:cstheme="minorBidi"/>
                <w:bCs/>
              </w:rPr>
              <w:t xml:space="preserve"> (</w:t>
            </w:r>
            <w:proofErr w:type="gramStart"/>
            <w:r w:rsidR="08A6D5BC" w:rsidRPr="00ED3B5F">
              <w:rPr>
                <w:rFonts w:asciiTheme="minorHAnsi" w:hAnsiTheme="minorHAnsi" w:cstheme="minorBidi"/>
                <w:bCs/>
              </w:rPr>
              <w:t>e.g.</w:t>
            </w:r>
            <w:proofErr w:type="gramEnd"/>
            <w:r w:rsidR="08A6D5BC" w:rsidRPr="00ED3B5F">
              <w:rPr>
                <w:rFonts w:asciiTheme="minorHAnsi" w:hAnsiTheme="minorHAnsi" w:cstheme="minorBidi"/>
                <w:bCs/>
              </w:rPr>
              <w:t xml:space="preserve"> professional certificate/</w:t>
            </w:r>
            <w:r w:rsidR="00AD3BB3" w:rsidRPr="00ED3B5F">
              <w:rPr>
                <w:bCs/>
              </w:rPr>
              <w:br/>
            </w:r>
            <w:r w:rsidR="1CC17438" w:rsidRPr="00ED3B5F">
              <w:rPr>
                <w:rFonts w:asciiTheme="minorHAnsi" w:hAnsiTheme="minorHAnsi" w:cstheme="minorBidi"/>
                <w:bCs/>
              </w:rPr>
              <w:t xml:space="preserve">professional </w:t>
            </w:r>
            <w:r w:rsidR="00AD3BB3" w:rsidRPr="00ED3B5F">
              <w:rPr>
                <w:bCs/>
              </w:rPr>
              <w:br/>
            </w:r>
            <w:r w:rsidR="08A6D5BC" w:rsidRPr="00ED3B5F">
              <w:rPr>
                <w:rFonts w:asciiTheme="minorHAnsi" w:hAnsiTheme="minorHAnsi" w:cstheme="minorBidi"/>
                <w:bCs/>
              </w:rPr>
              <w:t>diploma)</w:t>
            </w:r>
          </w:p>
        </w:tc>
        <w:tc>
          <w:tcPr>
            <w:tcW w:w="1517" w:type="pct"/>
            <w:vAlign w:val="center"/>
          </w:tcPr>
          <w:p w14:paraId="79F496DF" w14:textId="45B080AC" w:rsidR="00AD3BB3" w:rsidRPr="00ED3B5F" w:rsidRDefault="00AD3BB3" w:rsidP="1EE96203">
            <w:pPr>
              <w:suppressAutoHyphens w:val="0"/>
              <w:spacing w:after="0"/>
              <w:ind w:right="169"/>
              <w:jc w:val="center"/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648" w:type="pct"/>
            <w:vAlign w:val="center"/>
          </w:tcPr>
          <w:p w14:paraId="1A17D1B3" w14:textId="77777777" w:rsidR="00AD3BB3" w:rsidRPr="00ED3B5F" w:rsidRDefault="00AD3BB3" w:rsidP="00CC6931">
            <w:pPr>
              <w:suppressAutoHyphens w:val="0"/>
              <w:spacing w:after="0"/>
              <w:ind w:right="-17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45" w:type="pct"/>
            <w:vAlign w:val="center"/>
          </w:tcPr>
          <w:p w14:paraId="1ED47C6C" w14:textId="77777777" w:rsidR="00AD3BB3" w:rsidRPr="00ED3B5F" w:rsidRDefault="00AD3BB3" w:rsidP="00CC6931">
            <w:pPr>
              <w:suppressAutoHyphens w:val="0"/>
              <w:spacing w:after="0"/>
              <w:ind w:right="12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58B5FE25" w14:textId="77777777" w:rsidR="00AD3BB3" w:rsidRPr="00ED3B5F" w:rsidRDefault="00AD3BB3" w:rsidP="00CC6931">
            <w:pPr>
              <w:suppressAutoHyphens w:val="0"/>
              <w:spacing w:after="0"/>
              <w:ind w:right="124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975" w:type="pct"/>
            <w:vAlign w:val="center"/>
          </w:tcPr>
          <w:p w14:paraId="548D41F1" w14:textId="47650E45" w:rsidR="365098F4" w:rsidRPr="00ED3B5F" w:rsidRDefault="365098F4" w:rsidP="365098F4">
            <w:pPr>
              <w:jc w:val="center"/>
              <w:rPr>
                <w:bCs/>
              </w:rPr>
            </w:pPr>
          </w:p>
        </w:tc>
      </w:tr>
      <w:tr w:rsidR="365098F4" w:rsidRPr="00ED3B5F" w14:paraId="621A3124" w14:textId="77777777" w:rsidTr="1DB788B3">
        <w:trPr>
          <w:trHeight w:val="219"/>
        </w:trPr>
        <w:tc>
          <w:tcPr>
            <w:tcW w:w="980" w:type="pct"/>
          </w:tcPr>
          <w:p w14:paraId="0DB50226" w14:textId="44C37EE1" w:rsidR="365098F4" w:rsidRPr="00ED3B5F" w:rsidRDefault="738EE8DB" w:rsidP="365098F4">
            <w:pPr>
              <w:spacing w:after="0"/>
              <w:ind w:right="169"/>
              <w:jc w:val="center"/>
              <w:rPr>
                <w:rFonts w:asciiTheme="minorHAnsi" w:hAnsiTheme="minorHAnsi" w:cstheme="minorBidi"/>
                <w:bCs/>
              </w:rPr>
            </w:pPr>
            <w:r w:rsidRPr="00ED3B5F">
              <w:rPr>
                <w:rFonts w:asciiTheme="minorHAnsi" w:hAnsiTheme="minorHAnsi" w:cstheme="minorBidi"/>
                <w:bCs/>
              </w:rPr>
              <w:lastRenderedPageBreak/>
              <w:t>Micro-credential</w:t>
            </w:r>
            <w:r w:rsidR="365098F4" w:rsidRPr="00ED3B5F">
              <w:rPr>
                <w:rStyle w:val="FootnoteReference"/>
                <w:rFonts w:asciiTheme="minorHAnsi" w:hAnsiTheme="minorHAnsi" w:cstheme="minorBidi"/>
                <w:bCs/>
              </w:rPr>
              <w:footnoteReference w:id="8"/>
            </w:r>
          </w:p>
        </w:tc>
        <w:tc>
          <w:tcPr>
            <w:tcW w:w="1517" w:type="pct"/>
            <w:vAlign w:val="center"/>
          </w:tcPr>
          <w:p w14:paraId="4F8FFC1A" w14:textId="3A170F6C" w:rsidR="365098F4" w:rsidRPr="00ED3B5F" w:rsidRDefault="365098F4" w:rsidP="1EE96203">
            <w:pPr>
              <w:spacing w:after="0"/>
              <w:ind w:right="169"/>
              <w:jc w:val="center"/>
              <w:rPr>
                <w:rFonts w:asciiTheme="minorHAnsi" w:hAnsiTheme="minorHAnsi" w:cstheme="minorBidi"/>
                <w:bCs/>
              </w:rPr>
            </w:pPr>
          </w:p>
        </w:tc>
        <w:tc>
          <w:tcPr>
            <w:tcW w:w="648" w:type="pct"/>
            <w:vAlign w:val="center"/>
          </w:tcPr>
          <w:p w14:paraId="63B71074" w14:textId="179C9D1C" w:rsidR="365098F4" w:rsidRPr="00ED3B5F" w:rsidRDefault="365098F4" w:rsidP="365098F4">
            <w:pPr>
              <w:jc w:val="center"/>
              <w:rPr>
                <w:bCs/>
              </w:rPr>
            </w:pPr>
          </w:p>
        </w:tc>
        <w:tc>
          <w:tcPr>
            <w:tcW w:w="345" w:type="pct"/>
            <w:vAlign w:val="center"/>
          </w:tcPr>
          <w:p w14:paraId="0123A533" w14:textId="6505C5D7" w:rsidR="365098F4" w:rsidRPr="00ED3B5F" w:rsidRDefault="365098F4" w:rsidP="365098F4">
            <w:pPr>
              <w:jc w:val="center"/>
              <w:rPr>
                <w:bCs/>
              </w:rPr>
            </w:pPr>
          </w:p>
        </w:tc>
        <w:tc>
          <w:tcPr>
            <w:tcW w:w="535" w:type="pct"/>
            <w:vAlign w:val="center"/>
          </w:tcPr>
          <w:p w14:paraId="18D2E928" w14:textId="1072A6CE" w:rsidR="365098F4" w:rsidRPr="00ED3B5F" w:rsidRDefault="365098F4" w:rsidP="365098F4">
            <w:pPr>
              <w:jc w:val="center"/>
              <w:rPr>
                <w:bCs/>
              </w:rPr>
            </w:pPr>
          </w:p>
        </w:tc>
        <w:tc>
          <w:tcPr>
            <w:tcW w:w="975" w:type="pct"/>
            <w:vAlign w:val="center"/>
          </w:tcPr>
          <w:p w14:paraId="04804207" w14:textId="35A7204E" w:rsidR="365098F4" w:rsidRPr="00ED3B5F" w:rsidRDefault="365098F4" w:rsidP="365098F4">
            <w:pPr>
              <w:jc w:val="center"/>
              <w:rPr>
                <w:bCs/>
              </w:rPr>
            </w:pPr>
          </w:p>
        </w:tc>
      </w:tr>
    </w:tbl>
    <w:bookmarkEnd w:id="0"/>
    <w:p w14:paraId="07169ED9" w14:textId="0A4201A2" w:rsidR="157E12BA" w:rsidRDefault="157E12BA" w:rsidP="365098F4">
      <w:pPr>
        <w:pStyle w:val="Heading1"/>
      </w:pPr>
      <w:r>
        <w:t xml:space="preserve">2.3 Strategic Case for </w:t>
      </w:r>
      <w:r w:rsidR="005730A8">
        <w:t>approval</w:t>
      </w:r>
    </w:p>
    <w:p w14:paraId="5C56FFAA" w14:textId="20113769" w:rsidR="242F3288" w:rsidRPr="005730A8" w:rsidRDefault="242F3288" w:rsidP="365098F4">
      <w:r w:rsidRPr="005730A8">
        <w:t>Please complete section 1-</w:t>
      </w:r>
      <w:r w:rsidR="00076C85">
        <w:t>6</w:t>
      </w:r>
      <w:r w:rsidRPr="005730A8">
        <w:t xml:space="preserve"> below, limiting each section to approximately 300 words. </w:t>
      </w:r>
      <w:proofErr w:type="gramStart"/>
      <w:r w:rsidRPr="005730A8">
        <w:t>The  Programme</w:t>
      </w:r>
      <w:proofErr w:type="gramEnd"/>
      <w:r w:rsidRPr="005730A8">
        <w:t xml:space="preserve"> Lifecycle Management</w:t>
      </w:r>
      <w:r w:rsidR="7AA738E5" w:rsidRPr="005730A8">
        <w:t xml:space="preserve"> ESG</w:t>
      </w:r>
      <w:r w:rsidRPr="005730A8">
        <w:t xml:space="preserve"> committee</w:t>
      </w:r>
      <w:r w:rsidR="62D417B9" w:rsidRPr="005730A8">
        <w:t xml:space="preserve"> will discuss the information provided with the named Programme Proposer</w:t>
      </w:r>
      <w:r w:rsidR="01BE6A50" w:rsidRPr="005730A8">
        <w:t xml:space="preserve">. </w:t>
      </w:r>
    </w:p>
    <w:p w14:paraId="01A7655C" w14:textId="39E4BE93" w:rsidR="005E1320" w:rsidRDefault="01BE6A50" w:rsidP="365098F4">
      <w:r>
        <w:t>The committee</w:t>
      </w:r>
      <w:r w:rsidR="62D417B9">
        <w:t xml:space="preserve"> </w:t>
      </w:r>
      <w:r w:rsidR="5DE4AE43">
        <w:t>will make a</w:t>
      </w:r>
      <w:r w:rsidR="611F1602">
        <w:t xml:space="preserve"> recommendation to the</w:t>
      </w:r>
      <w:r w:rsidR="62D417B9">
        <w:t xml:space="preserve"> Executive</w:t>
      </w:r>
      <w:r w:rsidR="7AE59D97">
        <w:t xml:space="preserve"> </w:t>
      </w:r>
      <w:r w:rsidR="00523D50">
        <w:t>Group</w:t>
      </w:r>
      <w:r w:rsidR="7AE59D97">
        <w:t xml:space="preserve"> (E</w:t>
      </w:r>
      <w:r w:rsidR="00523D50">
        <w:t>G</w:t>
      </w:r>
      <w:r w:rsidR="7AE59D97">
        <w:t>)</w:t>
      </w:r>
      <w:r w:rsidR="1D3A0473">
        <w:t xml:space="preserve"> and Academic Council (AC)</w:t>
      </w:r>
      <w:r w:rsidR="7AE59D97">
        <w:t xml:space="preserve"> </w:t>
      </w:r>
      <w:r w:rsidR="048EFF34">
        <w:t>to</w:t>
      </w:r>
      <w:r w:rsidR="7AE59D97">
        <w:t xml:space="preserve"> </w:t>
      </w:r>
      <w:r w:rsidR="00922916">
        <w:t>retire the programme by recommending suspension</w:t>
      </w:r>
      <w:r w:rsidR="006C734D">
        <w:t xml:space="preserve">, </w:t>
      </w:r>
      <w:r w:rsidR="009F66EE">
        <w:t>withdrawal,</w:t>
      </w:r>
      <w:r w:rsidR="00922916">
        <w:t xml:space="preserve"> or closure</w:t>
      </w:r>
      <w:r w:rsidR="369FA3BF">
        <w:t xml:space="preserve">, in line with NCI’s </w:t>
      </w:r>
      <w:hyperlink r:id="rId13" w:history="1">
        <w:r w:rsidR="369FA3BF" w:rsidRPr="00970409">
          <w:rPr>
            <w:rStyle w:val="Hyperlink"/>
          </w:rPr>
          <w:t>Quality Assurance handbook</w:t>
        </w:r>
      </w:hyperlink>
      <w:r w:rsidR="369FA3BF">
        <w:t xml:space="preserve"> </w:t>
      </w:r>
      <w:r w:rsidR="00093FC9">
        <w:t xml:space="preserve">(Section 3.9.6) </w:t>
      </w:r>
      <w:r w:rsidR="369FA3BF">
        <w:t xml:space="preserve">and with </w:t>
      </w:r>
      <w:hyperlink r:id="rId14" w:history="1">
        <w:r w:rsidR="369FA3BF" w:rsidRPr="008346CB">
          <w:rPr>
            <w:rStyle w:val="Hyperlink"/>
          </w:rPr>
          <w:t xml:space="preserve">QQI </w:t>
        </w:r>
        <w:r w:rsidR="009F66EE" w:rsidRPr="008346CB">
          <w:rPr>
            <w:rStyle w:val="Hyperlink"/>
          </w:rPr>
          <w:t>withdrawal</w:t>
        </w:r>
        <w:r w:rsidR="369FA3BF" w:rsidRPr="008346CB">
          <w:rPr>
            <w:rStyle w:val="Hyperlink"/>
          </w:rPr>
          <w:t xml:space="preserve"> requirements</w:t>
        </w:r>
      </w:hyperlink>
      <w:r w:rsidR="008346CB">
        <w:t xml:space="preserve"> (Section 12)</w:t>
      </w:r>
      <w:r w:rsidR="74D08552">
        <w:t>.</w:t>
      </w:r>
    </w:p>
    <w:p w14:paraId="76052127" w14:textId="77777777" w:rsidR="005E1320" w:rsidRDefault="005E1320">
      <w:pPr>
        <w:suppressAutoHyphens w:val="0"/>
        <w:spacing w:after="160" w:line="259" w:lineRule="auto"/>
      </w:pPr>
      <w:r>
        <w:br w:type="page"/>
      </w:r>
    </w:p>
    <w:p w14:paraId="13CB076F" w14:textId="77777777" w:rsidR="365098F4" w:rsidRPr="005730A8" w:rsidRDefault="365098F4" w:rsidP="365098F4"/>
    <w:tbl>
      <w:tblPr>
        <w:tblW w:w="9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361FFF" w:rsidRPr="00A42D97" w14:paraId="27E6A44B" w14:textId="77777777" w:rsidTr="365098F4"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9A5BA6" w14:textId="21945D4D" w:rsidR="00361FFF" w:rsidRPr="00CA572E" w:rsidRDefault="37B60C53" w:rsidP="00CA57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CA572E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Rationale</w:t>
            </w:r>
            <w:r w:rsidR="006918A9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&amp; Strategic case</w:t>
            </w:r>
          </w:p>
          <w:p w14:paraId="59C0862A" w14:textId="77777777" w:rsidR="00361FFF" w:rsidRDefault="00832331" w:rsidP="00BD10D1">
            <w:pPr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</w:pPr>
            <w:r w:rsidRPr="00BD10D1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 xml:space="preserve">What is the rationale for the request to suspend/withdraw/close this programme? </w:t>
            </w:r>
            <w:proofErr w:type="gramStart"/>
            <w:r w:rsidRPr="00BD10D1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E.g.</w:t>
            </w:r>
            <w:proofErr w:type="gramEnd"/>
            <w:r w:rsidRPr="00BD10D1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 xml:space="preserve"> changes in patterns of demand from prospective students, changes in staffing, a strategic realignment of the portfolio, major organisational change.</w:t>
            </w:r>
          </w:p>
          <w:p w14:paraId="32209AFD" w14:textId="055C578A" w:rsidR="006918A9" w:rsidRPr="006918A9" w:rsidRDefault="006918A9" w:rsidP="00BD10D1">
            <w:pPr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</w:pPr>
            <w:r w:rsidRPr="00ED36B0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How does the programme's suspension/withdrawal/closure fit with the school/centre’s ongoing strategic aims and plans?</w:t>
            </w:r>
          </w:p>
        </w:tc>
      </w:tr>
      <w:tr w:rsidR="00361FFF" w:rsidRPr="00A42D97" w14:paraId="23FB4347" w14:textId="77777777" w:rsidTr="005E1320">
        <w:trPr>
          <w:trHeight w:val="226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4DE5" w14:textId="28EDA91D" w:rsidR="00361FFF" w:rsidRPr="00A42D97" w:rsidRDefault="00361FFF" w:rsidP="365098F4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03843F2" w14:textId="77777777" w:rsidR="005E1320" w:rsidRDefault="005E1320" w:rsidP="365098F4"/>
    <w:tbl>
      <w:tblPr>
        <w:tblW w:w="9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1A36A5" w:rsidRPr="00A42D97" w14:paraId="7F5689CF" w14:textId="77777777" w:rsidTr="120CC2BC"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567A6E" w14:textId="1E3D4639" w:rsidR="34B9F962" w:rsidRPr="00CA572E" w:rsidRDefault="00C922C2" w:rsidP="00CA572E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CA572E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Impact</w:t>
            </w:r>
          </w:p>
          <w:p w14:paraId="3BA68C06" w14:textId="191B1BD2" w:rsidR="001A36A5" w:rsidRPr="007B592E" w:rsidRDefault="009041F6" w:rsidP="00C922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BD10D1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What impact</w:t>
            </w:r>
            <w:r w:rsidR="00C922C2" w:rsidRPr="00BD10D1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 xml:space="preserve"> will the suspension/withdrawal/closure of the programme </w:t>
            </w:r>
            <w:r w:rsidRPr="00BD10D1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 xml:space="preserve">have </w:t>
            </w:r>
            <w:r w:rsidR="00C922C2" w:rsidRPr="00BD10D1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on the school and institutional academic portfolio?</w:t>
            </w:r>
            <w:r w:rsidR="00B539B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A36A5" w:rsidRPr="00A42D97" w14:paraId="5E35A37B" w14:textId="77777777" w:rsidTr="005E1320">
        <w:trPr>
          <w:trHeight w:val="226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BCEA" w14:textId="77777777" w:rsidR="001A36A5" w:rsidRDefault="001A36A5" w:rsidP="00522FA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5E93A72" w14:textId="77777777" w:rsidR="001A36A5" w:rsidRDefault="001A36A5" w:rsidP="00522FA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F73EE4C" w14:textId="77777777" w:rsidR="001A36A5" w:rsidRPr="00A42D97" w:rsidRDefault="001A36A5" w:rsidP="00522FA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D89AD02" w14:textId="4ACD9AB9" w:rsidR="001A36A5" w:rsidRDefault="001A36A5" w:rsidP="00522FA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CB57A68" w14:textId="77777777" w:rsidR="001A36A5" w:rsidRPr="00A42D97" w:rsidRDefault="001A36A5" w:rsidP="00522FA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693C692" w14:textId="77777777" w:rsidR="001A36A5" w:rsidRPr="00A42D97" w:rsidRDefault="001A36A5" w:rsidP="00522FA5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6C00BEAE" w14:textId="77777777" w:rsidR="005E1320" w:rsidRDefault="005E1320"/>
    <w:p w14:paraId="29DACA6B" w14:textId="720D26A1" w:rsidR="00FC7D31" w:rsidRDefault="00FC7D31" w:rsidP="00F6600D">
      <w:pPr>
        <w:suppressAutoHyphens w:val="0"/>
        <w:spacing w:after="0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</w:p>
    <w:p w14:paraId="7D8FD7C2" w14:textId="77777777" w:rsidR="00FC7D31" w:rsidRDefault="00FC7D31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  <w:br w:type="page"/>
      </w:r>
    </w:p>
    <w:p w14:paraId="45B95560" w14:textId="77777777" w:rsidR="005E1320" w:rsidRDefault="005E1320" w:rsidP="00F6600D">
      <w:pPr>
        <w:suppressAutoHyphens w:val="0"/>
        <w:spacing w:after="0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</w:p>
    <w:tbl>
      <w:tblPr>
        <w:tblW w:w="9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C853CA" w:rsidRPr="00A42D97" w14:paraId="4B1A6A6E" w14:textId="77777777" w:rsidTr="1DB788B3">
        <w:trPr>
          <w:trHeight w:val="973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AB0AB7C" w14:textId="2DF92FC3" w:rsidR="00C853CA" w:rsidRDefault="00C853CA" w:rsidP="365098F4">
            <w:pPr>
              <w:suppressAutoHyphens w:val="0"/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08899762" w14:textId="2163F6E5" w:rsidR="00C853CA" w:rsidRPr="00CA572E" w:rsidRDefault="00ED36B0" w:rsidP="00CA57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CA572E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Alternative programmes</w:t>
            </w:r>
            <w:r w:rsidR="005E58BF" w:rsidRPr="00CA572E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(withdrawal/closure programmes only)</w:t>
            </w:r>
            <w:r w:rsidRPr="00CA572E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?</w:t>
            </w:r>
          </w:p>
          <w:p w14:paraId="6C105F06" w14:textId="68BFE9D7" w:rsidR="00797F45" w:rsidRPr="005E58BF" w:rsidRDefault="4257E25A" w:rsidP="1DB788B3">
            <w:pPr>
              <w:jc w:val="both"/>
              <w:rPr>
                <w:rFonts w:asciiTheme="minorHAnsi" w:eastAsiaTheme="minorEastAsia" w:hAnsiTheme="minorHAnsi" w:cstheme="minorBidi"/>
                <w:i/>
                <w:iCs/>
                <w:sz w:val="18"/>
                <w:szCs w:val="18"/>
                <w:lang w:eastAsia="en-US"/>
              </w:rPr>
            </w:pPr>
            <w:r w:rsidRPr="1DB788B3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 xml:space="preserve">In the case of programme withdrawal/closure are there plans for a replacement programme or other changes to the </w:t>
            </w:r>
            <w:proofErr w:type="gramStart"/>
            <w:r w:rsidRPr="1DB788B3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School’s</w:t>
            </w:r>
            <w:proofErr w:type="gramEnd"/>
            <w:r w:rsidRPr="1DB788B3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 xml:space="preserve"> portfolio? If so, please provide details.</w:t>
            </w:r>
          </w:p>
        </w:tc>
      </w:tr>
      <w:tr w:rsidR="00C853CA" w:rsidRPr="00A42D97" w14:paraId="24BB0C91" w14:textId="77777777" w:rsidTr="1DB788B3">
        <w:trPr>
          <w:trHeight w:val="226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E48A" w14:textId="77777777" w:rsidR="00C853CA" w:rsidRPr="00A42D97" w:rsidRDefault="00C853CA" w:rsidP="0086000D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14ADF00" w14:textId="1438F862" w:rsidR="00F05BDC" w:rsidRPr="00A42D97" w:rsidRDefault="00F05BDC" w:rsidP="365098F4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907FCCB" w14:textId="77777777" w:rsidR="00C853CA" w:rsidRPr="00A42D97" w:rsidRDefault="00C853CA" w:rsidP="0086000D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279C658" w14:textId="77777777" w:rsidR="00C853CA" w:rsidRPr="00A42D97" w:rsidRDefault="00C853CA" w:rsidP="0086000D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7695C4ED" w14:textId="77777777" w:rsidR="00C853CA" w:rsidRDefault="00C853CA" w:rsidP="365098F4">
      <w:pPr>
        <w:suppressAutoHyphens w:val="0"/>
        <w:spacing w:after="0"/>
        <w:rPr>
          <w:rFonts w:asciiTheme="minorHAnsi" w:hAnsiTheme="minorHAnsi" w:cstheme="minorBidi"/>
          <w:b/>
          <w:bCs/>
          <w:color w:val="2F5496" w:themeColor="accent1" w:themeShade="BF"/>
          <w:sz w:val="32"/>
          <w:szCs w:val="32"/>
        </w:rPr>
      </w:pPr>
    </w:p>
    <w:tbl>
      <w:tblPr>
        <w:tblpPr w:leftFromText="180" w:rightFromText="180" w:vertAnchor="text" w:horzAnchor="margin" w:tblpY="223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4"/>
      </w:tblGrid>
      <w:tr w:rsidR="00F961C5" w:rsidRPr="00A42D97" w14:paraId="0612EB31" w14:textId="77777777" w:rsidTr="1DB788B3">
        <w:trPr>
          <w:trHeight w:val="28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CF9377" w14:textId="77777777" w:rsidR="00F961C5" w:rsidRPr="004E44AE" w:rsidRDefault="00F961C5" w:rsidP="005E132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50D3819A" w14:textId="2CCAD7EB" w:rsidR="003B7980" w:rsidRPr="006918A9" w:rsidRDefault="00F961C5" w:rsidP="006918A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</w:pPr>
            <w:r w:rsidRPr="006918A9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Anticipated implications </w:t>
            </w:r>
          </w:p>
          <w:p w14:paraId="40AA6B73" w14:textId="1D534C4F" w:rsidR="00F961C5" w:rsidRDefault="00F961C5" w:rsidP="005E1320">
            <w:pPr>
              <w:jc w:val="both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</w:pPr>
            <w:r w:rsidRPr="003B7980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 xml:space="preserve">Use this section to outline anticipated implications </w:t>
            </w:r>
            <w:r w:rsidR="007E3FA4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such as</w:t>
            </w:r>
            <w:r w:rsidRPr="003B7980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:</w:t>
            </w:r>
          </w:p>
          <w:p w14:paraId="7CF6E323" w14:textId="43342097" w:rsidR="004E519F" w:rsidRPr="004E519F" w:rsidRDefault="004E519F" w:rsidP="004E519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</w:pPr>
            <w:r w:rsidRPr="1DB788B3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Is the programme being recruited for currently? What are the implications for applicants?</w:t>
            </w:r>
            <w:r w:rsidR="002A3148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 xml:space="preserve"> Please include provisions up to award stage.</w:t>
            </w:r>
          </w:p>
          <w:p w14:paraId="0681990F" w14:textId="7A5DD665" w:rsidR="003B7980" w:rsidRPr="003B7980" w:rsidRDefault="003B7980" w:rsidP="005E132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</w:pPr>
            <w:r w:rsidRPr="003B7980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Resource Implications:</w:t>
            </w:r>
          </w:p>
          <w:p w14:paraId="64E8F7C3" w14:textId="09CFBEA0" w:rsidR="00F961C5" w:rsidRPr="007E3FA4" w:rsidRDefault="00F961C5" w:rsidP="005E132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</w:pPr>
            <w:r w:rsidRPr="007E3FA4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Existing Human resources: existing NCI faculty and/or associate faculty and existing NCI professional services</w:t>
            </w:r>
          </w:p>
          <w:p w14:paraId="5875DDA3" w14:textId="6857A9D0" w:rsidR="00F961C5" w:rsidRPr="007E3FA4" w:rsidRDefault="00F961C5" w:rsidP="005E132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</w:pPr>
            <w:r w:rsidRPr="007E3FA4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Existing Physical Facilities/ IT resources/Library and so on.</w:t>
            </w:r>
          </w:p>
          <w:p w14:paraId="62C88D59" w14:textId="364CB271" w:rsidR="003B7980" w:rsidRDefault="00076C85" w:rsidP="005E132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</w:pPr>
            <w:r w:rsidRPr="00CA572E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Does the proposed programme suspension/withdrawal/closure have any implications for other programmes or modules</w:t>
            </w:r>
            <w:r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?</w:t>
            </w:r>
          </w:p>
          <w:p w14:paraId="5E949B33" w14:textId="4F09E9E9" w:rsidR="00F961C5" w:rsidRPr="004E519F" w:rsidRDefault="0060451A" w:rsidP="004E519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Progression implications either progressing to or from another programme</w:t>
            </w:r>
          </w:p>
        </w:tc>
      </w:tr>
      <w:tr w:rsidR="00F961C5" w:rsidRPr="00A42D97" w14:paraId="4E7AE19B" w14:textId="77777777" w:rsidTr="1DB788B3">
        <w:trPr>
          <w:trHeight w:val="226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6D5A" w14:textId="77777777" w:rsidR="00F961C5" w:rsidRPr="00A42D97" w:rsidRDefault="00F961C5" w:rsidP="005E1320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D0D229" w14:textId="77777777" w:rsidR="00F961C5" w:rsidRPr="00A42D97" w:rsidRDefault="00F961C5" w:rsidP="005E1320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21B5F22" w14:textId="77777777" w:rsidR="00F961C5" w:rsidRPr="00A42D97" w:rsidRDefault="00F961C5" w:rsidP="005E1320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F1D9F74" w14:textId="77777777" w:rsidR="00F961C5" w:rsidRPr="00A42D97" w:rsidRDefault="00F961C5" w:rsidP="005E1320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5FB6625D" w14:textId="17053136" w:rsidR="004E44AE" w:rsidRDefault="004E44AE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tbl>
      <w:tblPr>
        <w:tblpPr w:leftFromText="180" w:rightFromText="180" w:vertAnchor="text" w:horzAnchor="margin" w:tblpY="3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932A4" w14:paraId="56614BB4" w14:textId="77777777" w:rsidTr="1DB788B3">
        <w:trPr>
          <w:trHeight w:val="12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87360B" w14:textId="77777777" w:rsidR="009932A4" w:rsidRDefault="009932A4" w:rsidP="009932A4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4C3115BE" w14:textId="16807090" w:rsidR="009932A4" w:rsidRPr="009959E3" w:rsidRDefault="5740A73D" w:rsidP="1DB788B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1DB788B3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Internal and External Discussion and Agreement</w:t>
            </w:r>
          </w:p>
          <w:p w14:paraId="7C51F42A" w14:textId="6C994DCF" w:rsidR="009959E3" w:rsidRPr="009959E3" w:rsidRDefault="7282D8D7" w:rsidP="1DB788B3">
            <w:pPr>
              <w:pStyle w:val="ListParagraph"/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r w:rsidRPr="1DB788B3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Please provide details of the </w:t>
            </w:r>
            <w:r w:rsidR="632BE4D9" w:rsidRPr="1DB788B3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following.</w:t>
            </w:r>
          </w:p>
          <w:p w14:paraId="5971FED2" w14:textId="60E16A90" w:rsidR="002A3148" w:rsidRDefault="46DF5D6D" w:rsidP="1DB788B3">
            <w:pPr>
              <w:pStyle w:val="ListParagraph"/>
              <w:numPr>
                <w:ilvl w:val="1"/>
                <w:numId w:val="20"/>
              </w:num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r w:rsidRPr="1DB788B3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Internal: </w:t>
            </w:r>
            <w:r w:rsidR="53709642" w:rsidRPr="1DB788B3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Has this been discussed with the school/centre concerned</w:t>
            </w:r>
            <w:r w:rsidR="00DD2D3B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?</w:t>
            </w:r>
          </w:p>
          <w:p w14:paraId="121BFA62" w14:textId="1F97248F" w:rsidR="005A52C0" w:rsidRPr="005A52C0" w:rsidRDefault="005A52C0" w:rsidP="005A52C0">
            <w:pPr>
              <w:pStyle w:val="ListParagraph"/>
              <w:numPr>
                <w:ilvl w:val="1"/>
                <w:numId w:val="20"/>
              </w:numPr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External Discussions: Has this been discussed with any third parties such as PRSBs, </w:t>
            </w:r>
            <w:r w:rsidR="0088139E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Articulation agreements etc.</w:t>
            </w:r>
          </w:p>
        </w:tc>
      </w:tr>
      <w:tr w:rsidR="009932A4" w14:paraId="36D62BA9" w14:textId="77777777" w:rsidTr="1DB788B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2AE1" w14:textId="3E9E5B38" w:rsidR="009932A4" w:rsidRDefault="00DD2D3B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Internal Discussions: </w:t>
            </w:r>
          </w:p>
          <w:p w14:paraId="3311EC67" w14:textId="2E98592C" w:rsidR="00DD2D3B" w:rsidRPr="00DD2D3B" w:rsidRDefault="00510605" w:rsidP="005019D5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20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9D5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5019D5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 </w:t>
            </w:r>
            <w:r w:rsidR="00DD2D3B" w:rsidRPr="00DD2D3B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Admissions</w:t>
            </w:r>
          </w:p>
          <w:p w14:paraId="66C9AC22" w14:textId="77777777" w:rsidR="005019D5" w:rsidRDefault="00510605" w:rsidP="005019D5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94758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9D5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5019D5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</w:t>
            </w:r>
            <w:r w:rsidR="00DD2D3B" w:rsidRPr="00DD2D3B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Marketing/Student Recruitment</w:t>
            </w:r>
          </w:p>
          <w:p w14:paraId="34195534" w14:textId="77777777" w:rsidR="005019D5" w:rsidRDefault="00510605" w:rsidP="005019D5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-101121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9D5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5019D5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</w:t>
            </w:r>
            <w:r w:rsidR="00DD2D3B" w:rsidRPr="00DD2D3B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Central timetabling</w:t>
            </w:r>
          </w:p>
          <w:p w14:paraId="0173A7C4" w14:textId="38B77810" w:rsidR="00DD2D3B" w:rsidRDefault="00510605" w:rsidP="005019D5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-9823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9D5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5019D5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</w:t>
            </w:r>
            <w:r w:rsidR="00DD2D3B" w:rsidRPr="00DD2D3B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Other</w:t>
            </w:r>
          </w:p>
          <w:p w14:paraId="128465E0" w14:textId="7D8282D0" w:rsidR="00381D54" w:rsidRPr="00DD2D3B" w:rsidRDefault="00381D54" w:rsidP="005019D5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Please include any comments </w:t>
            </w:r>
            <w:proofErr w:type="gramStart"/>
            <w:r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below;</w:t>
            </w:r>
            <w:proofErr w:type="gramEnd"/>
          </w:p>
          <w:p w14:paraId="113ED8DA" w14:textId="77777777" w:rsidR="00DD2D3B" w:rsidRDefault="00DD2D3B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0153E890" w14:textId="77777777" w:rsidR="009932A4" w:rsidRDefault="009932A4" w:rsidP="009932A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14:paraId="0B0D824E" w14:textId="77777777" w:rsidR="009932A4" w:rsidRDefault="009932A4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204CA156" w14:textId="77777777" w:rsidR="009932A4" w:rsidRDefault="009932A4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D2D3B" w14:paraId="03F913E3" w14:textId="77777777" w:rsidTr="1DB788B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C25D" w14:textId="77777777" w:rsidR="00DD2D3B" w:rsidRDefault="00381D54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lastRenderedPageBreak/>
              <w:t>External Discussions:</w:t>
            </w:r>
          </w:p>
          <w:p w14:paraId="6E339A95" w14:textId="333B7033" w:rsidR="00381D54" w:rsidRPr="00DD2D3B" w:rsidRDefault="00510605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96423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D54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1D54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PRSBs</w:t>
            </w:r>
          </w:p>
          <w:p w14:paraId="4CBE31CD" w14:textId="6E212057" w:rsidR="00381D54" w:rsidRDefault="00510605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15359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D54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1D54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Articulation Agreements</w:t>
            </w:r>
          </w:p>
          <w:p w14:paraId="71149A88" w14:textId="77777777" w:rsidR="00381D54" w:rsidRDefault="00510605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sdt>
              <w:sdtPr>
                <w:rPr>
                  <w:rFonts w:cstheme="minorBidi"/>
                  <w:i/>
                  <w:iCs/>
                  <w:sz w:val="18"/>
                  <w:szCs w:val="18"/>
                  <w:lang w:eastAsia="en-US"/>
                </w:rPr>
                <w:id w:val="3422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D54">
                  <w:rPr>
                    <w:rFonts w:ascii="MS Gothic" w:eastAsia="MS Gothic" w:hAnsi="MS Gothic" w:cstheme="minorBidi" w:hint="eastAsia"/>
                    <w:i/>
                    <w:iCs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381D54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  </w:t>
            </w:r>
            <w:r w:rsidR="00381D54" w:rsidRPr="00DD2D3B"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Other</w:t>
            </w:r>
          </w:p>
          <w:p w14:paraId="3E793C3B" w14:textId="77777777" w:rsidR="00381D54" w:rsidRPr="00DD2D3B" w:rsidRDefault="00381D54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 xml:space="preserve">Please include any comments </w:t>
            </w:r>
            <w:proofErr w:type="gramStart"/>
            <w:r>
              <w:rPr>
                <w:rFonts w:cstheme="minorBidi"/>
                <w:i/>
                <w:iCs/>
                <w:sz w:val="18"/>
                <w:szCs w:val="18"/>
                <w:lang w:eastAsia="en-US"/>
              </w:rPr>
              <w:t>below;</w:t>
            </w:r>
            <w:proofErr w:type="gramEnd"/>
          </w:p>
          <w:p w14:paraId="3370D1F5" w14:textId="77777777" w:rsidR="00381D54" w:rsidRDefault="00381D54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</w:p>
          <w:p w14:paraId="7025FF70" w14:textId="77777777" w:rsidR="003D2FE4" w:rsidRDefault="003D2FE4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</w:p>
          <w:p w14:paraId="3C33624D" w14:textId="77777777" w:rsidR="003D2FE4" w:rsidRDefault="003D2FE4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</w:p>
          <w:p w14:paraId="62077645" w14:textId="77777777" w:rsidR="003D2FE4" w:rsidRDefault="003D2FE4" w:rsidP="00381D54">
            <w:pPr>
              <w:jc w:val="both"/>
              <w:rPr>
                <w:rFonts w:cstheme="minorBidi"/>
                <w:i/>
                <w:iCs/>
                <w:sz w:val="18"/>
                <w:szCs w:val="18"/>
                <w:lang w:eastAsia="en-US"/>
              </w:rPr>
            </w:pPr>
          </w:p>
          <w:p w14:paraId="24CDBDDA" w14:textId="5B87FB47" w:rsidR="00381D54" w:rsidRDefault="00381D54" w:rsidP="009932A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27218994" w14:textId="7AFBF57B" w:rsidR="004E44AE" w:rsidRDefault="004E44AE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445BD415" w14:textId="7376943B" w:rsidR="007F329B" w:rsidRDefault="007F329B" w:rsidP="004600AC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ADDITIONAL INFORMATION</w:t>
      </w:r>
    </w:p>
    <w:p w14:paraId="439DA92E" w14:textId="537D9B1F" w:rsidR="007F329B" w:rsidRDefault="007F329B" w:rsidP="443B1B45">
      <w:pPr>
        <w:jc w:val="both"/>
        <w:rPr>
          <w:rFonts w:asciiTheme="minorHAnsi" w:hAnsiTheme="minorHAnsi" w:cstheme="minorBidi"/>
          <w:sz w:val="20"/>
          <w:szCs w:val="20"/>
        </w:rPr>
      </w:pPr>
      <w:r w:rsidRPr="443B1B45">
        <w:rPr>
          <w:rFonts w:asciiTheme="minorHAnsi" w:hAnsiTheme="minorHAnsi" w:cstheme="minorBidi"/>
          <w:sz w:val="20"/>
          <w:szCs w:val="20"/>
        </w:rPr>
        <w:t xml:space="preserve">Please add any further information to inform the </w:t>
      </w:r>
      <w:r w:rsidR="06A47AF1" w:rsidRPr="443B1B45">
        <w:rPr>
          <w:rFonts w:asciiTheme="minorHAnsi" w:hAnsiTheme="minorHAnsi" w:cstheme="minorBidi"/>
          <w:sz w:val="20"/>
          <w:szCs w:val="20"/>
        </w:rPr>
        <w:t xml:space="preserve">PLM </w:t>
      </w:r>
      <w:r w:rsidRPr="443B1B45">
        <w:rPr>
          <w:rFonts w:asciiTheme="minorHAnsi" w:hAnsiTheme="minorHAnsi" w:cstheme="minorBidi"/>
          <w:sz w:val="20"/>
          <w:szCs w:val="20"/>
        </w:rPr>
        <w:t>SG decisions</w:t>
      </w:r>
      <w:r w:rsidR="00296AE4" w:rsidRPr="443B1B45">
        <w:rPr>
          <w:rFonts w:asciiTheme="minorHAnsi" w:hAnsiTheme="minorHAnsi" w:cstheme="minorBidi"/>
          <w:sz w:val="20"/>
          <w:szCs w:val="20"/>
        </w:rPr>
        <w:t xml:space="preserve"> (no more than 500 words please)</w:t>
      </w:r>
      <w:r w:rsidR="3C899A8E" w:rsidRPr="443B1B45">
        <w:rPr>
          <w:rFonts w:asciiTheme="minorHAnsi" w:hAnsiTheme="minorHAnsi" w:cstheme="minorBidi"/>
          <w:sz w:val="20"/>
          <w:szCs w:val="20"/>
        </w:rPr>
        <w:t>.</w:t>
      </w:r>
    </w:p>
    <w:p w14:paraId="7C85E816" w14:textId="04C5AEAD" w:rsidR="00296AE4" w:rsidRDefault="00296AE4" w:rsidP="365098F4">
      <w:pPr>
        <w:pBdr>
          <w:bottom w:val="single" w:sz="12" w:space="1" w:color="auto"/>
        </w:pBdr>
        <w:jc w:val="both"/>
        <w:rPr>
          <w:b/>
          <w:bCs/>
          <w:color w:val="4472C4" w:themeColor="accent1"/>
          <w:sz w:val="28"/>
          <w:szCs w:val="28"/>
        </w:rPr>
      </w:pPr>
    </w:p>
    <w:p w14:paraId="16AA1D5B" w14:textId="77777777" w:rsidR="00296AE4" w:rsidRDefault="00296AE4" w:rsidP="004600AC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115B3A2A" w14:textId="77777777" w:rsidR="00CE439E" w:rsidRDefault="00CE439E" w:rsidP="004600AC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0612CCFF" w14:textId="77777777" w:rsidR="00CE439E" w:rsidRDefault="00CE439E" w:rsidP="004600AC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7860D147" w14:textId="3549939E" w:rsidR="00296AE4" w:rsidRDefault="00296AE4" w:rsidP="004600AC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6BEDE0FF" w14:textId="77777777" w:rsidR="00CE439E" w:rsidRDefault="00CE439E" w:rsidP="00CE439E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</w:p>
    <w:p w14:paraId="7784DF84" w14:textId="5B55215D" w:rsidR="0085749A" w:rsidRPr="00FD790F" w:rsidRDefault="00FD790F" w:rsidP="00CE439E">
      <w:pPr>
        <w:suppressAutoHyphens w:val="0"/>
        <w:spacing w:after="160" w:line="259" w:lineRule="auto"/>
        <w:rPr>
          <w:rFonts w:asciiTheme="minorHAnsi" w:hAnsiTheme="minorHAnsi" w:cstheme="minorHAnsi"/>
          <w:b/>
          <w:color w:val="4472C4" w:themeColor="accent1"/>
          <w:sz w:val="28"/>
          <w:szCs w:val="28"/>
        </w:rPr>
      </w:pPr>
      <w:r w:rsidRPr="00FD790F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APPROVAL TO SUBMIT TO PLM ESG</w:t>
      </w:r>
    </w:p>
    <w:p w14:paraId="00294E2C" w14:textId="7225C8C7" w:rsidR="00FD790F" w:rsidRDefault="00FD790F" w:rsidP="137D9BAE">
      <w:pPr>
        <w:jc w:val="both"/>
        <w:rPr>
          <w:rFonts w:asciiTheme="minorHAnsi" w:hAnsiTheme="minorHAnsi" w:cstheme="minorBidi"/>
          <w:sz w:val="20"/>
          <w:szCs w:val="20"/>
        </w:rPr>
      </w:pPr>
      <w:r w:rsidRPr="137D9BAE">
        <w:rPr>
          <w:rFonts w:asciiTheme="minorHAnsi" w:hAnsiTheme="minorHAnsi" w:cstheme="minorBidi"/>
          <w:sz w:val="20"/>
          <w:szCs w:val="20"/>
        </w:rPr>
        <w:t xml:space="preserve">Once completed, this PRF should be emailed to: </w:t>
      </w:r>
      <w:hyperlink r:id="rId15">
        <w:r w:rsidRPr="137D9BAE">
          <w:rPr>
            <w:rStyle w:val="Hyperlink"/>
            <w:rFonts w:asciiTheme="minorHAnsi" w:hAnsiTheme="minorHAnsi" w:cstheme="minorBidi"/>
            <w:sz w:val="20"/>
            <w:szCs w:val="20"/>
          </w:rPr>
          <w:t>QIE@NCI.ie</w:t>
        </w:r>
      </w:hyperlink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FD790F" w14:paraId="243E5FCC" w14:textId="77777777" w:rsidTr="00FD790F">
        <w:tc>
          <w:tcPr>
            <w:tcW w:w="4508" w:type="dxa"/>
            <w:vMerge w:val="restart"/>
          </w:tcPr>
          <w:p w14:paraId="6B9D9E62" w14:textId="26707D38" w:rsidR="00FD790F" w:rsidRDefault="00FD790F" w:rsidP="004600AC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School/CELL approval for submission granted by: </w:t>
            </w:r>
          </w:p>
          <w:p w14:paraId="344057CF" w14:textId="77777777" w:rsidR="00FD790F" w:rsidRDefault="00FD790F" w:rsidP="004600AC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  <w:p w14:paraId="41DFE2A4" w14:textId="1E3B7FAC" w:rsidR="00FD790F" w:rsidRDefault="00FD790F" w:rsidP="004600AC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508" w:type="dxa"/>
          </w:tcPr>
          <w:p w14:paraId="45067835" w14:textId="6B2505BB" w:rsidR="00FD790F" w:rsidRDefault="00FD790F" w:rsidP="004600AC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Submitted to QIE by:</w:t>
            </w:r>
          </w:p>
        </w:tc>
      </w:tr>
      <w:tr w:rsidR="00FD790F" w14:paraId="047A2227" w14:textId="77777777" w:rsidTr="00FD790F">
        <w:tc>
          <w:tcPr>
            <w:tcW w:w="4508" w:type="dxa"/>
            <w:vMerge/>
          </w:tcPr>
          <w:p w14:paraId="07EDE716" w14:textId="7C1ED36F" w:rsidR="00FD790F" w:rsidRDefault="00FD790F" w:rsidP="004600AC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508" w:type="dxa"/>
          </w:tcPr>
          <w:p w14:paraId="4CC6DF87" w14:textId="232EB064" w:rsidR="00FD790F" w:rsidRDefault="00FD790F" w:rsidP="004600AC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Date submitted to QIE:</w:t>
            </w:r>
          </w:p>
        </w:tc>
      </w:tr>
    </w:tbl>
    <w:p w14:paraId="6CA783D0" w14:textId="77777777" w:rsidR="0085749A" w:rsidRPr="0085749A" w:rsidRDefault="0085749A" w:rsidP="365098F4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2A1DC856" w14:textId="59A498F9" w:rsidR="5CAD58B0" w:rsidRDefault="5CAD58B0" w:rsidP="443B1B45">
      <w:pPr>
        <w:jc w:val="both"/>
        <w:rPr>
          <w:rFonts w:asciiTheme="minorHAnsi" w:hAnsiTheme="minorHAnsi" w:cstheme="minorBidi"/>
          <w:sz w:val="20"/>
          <w:szCs w:val="20"/>
        </w:rPr>
      </w:pPr>
    </w:p>
    <w:sectPr w:rsidR="5CAD58B0" w:rsidSect="006A00DB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D6EE" w14:textId="77777777" w:rsidR="00F73BD6" w:rsidRDefault="00F73BD6" w:rsidP="00FA5174">
      <w:pPr>
        <w:spacing w:after="0"/>
      </w:pPr>
      <w:r>
        <w:separator/>
      </w:r>
    </w:p>
  </w:endnote>
  <w:endnote w:type="continuationSeparator" w:id="0">
    <w:p w14:paraId="790D1350" w14:textId="77777777" w:rsidR="00F73BD6" w:rsidRDefault="00F73BD6" w:rsidP="00FA5174">
      <w:pPr>
        <w:spacing w:after="0"/>
      </w:pPr>
      <w:r>
        <w:continuationSeparator/>
      </w:r>
    </w:p>
  </w:endnote>
  <w:endnote w:type="continuationNotice" w:id="1">
    <w:p w14:paraId="085452D5" w14:textId="77777777" w:rsidR="005D1B99" w:rsidRDefault="005D1B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0CC2BC" w14:paraId="5EFFE10B" w14:textId="77777777" w:rsidTr="120CC2BC">
      <w:tc>
        <w:tcPr>
          <w:tcW w:w="3005" w:type="dxa"/>
        </w:tcPr>
        <w:p w14:paraId="4E2C2C4F" w14:textId="0E09193E" w:rsidR="120CC2BC" w:rsidRDefault="120CC2BC" w:rsidP="120CC2BC">
          <w:pPr>
            <w:pStyle w:val="Header"/>
            <w:ind w:left="-115"/>
          </w:pPr>
        </w:p>
      </w:tc>
      <w:tc>
        <w:tcPr>
          <w:tcW w:w="3005" w:type="dxa"/>
        </w:tcPr>
        <w:p w14:paraId="07262E94" w14:textId="4FF55E10" w:rsidR="120CC2BC" w:rsidRDefault="120CC2BC" w:rsidP="120CC2BC">
          <w:pPr>
            <w:pStyle w:val="Header"/>
            <w:jc w:val="center"/>
          </w:pPr>
        </w:p>
      </w:tc>
      <w:tc>
        <w:tcPr>
          <w:tcW w:w="3005" w:type="dxa"/>
        </w:tcPr>
        <w:p w14:paraId="15F3F9DF" w14:textId="2DD14B1A" w:rsidR="120CC2BC" w:rsidRDefault="120CC2BC" w:rsidP="120CC2BC">
          <w:pPr>
            <w:pStyle w:val="Header"/>
            <w:ind w:right="-115"/>
            <w:jc w:val="right"/>
          </w:pPr>
        </w:p>
      </w:tc>
    </w:tr>
  </w:tbl>
  <w:p w14:paraId="6A931FD8" w14:textId="786C6D73" w:rsidR="120CC2BC" w:rsidRDefault="120CC2BC" w:rsidP="120CC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46AD" w14:textId="77777777" w:rsidR="00F73BD6" w:rsidRDefault="00F73BD6" w:rsidP="00FA5174">
      <w:pPr>
        <w:spacing w:after="0"/>
      </w:pPr>
      <w:r>
        <w:separator/>
      </w:r>
    </w:p>
  </w:footnote>
  <w:footnote w:type="continuationSeparator" w:id="0">
    <w:p w14:paraId="5C4C740F" w14:textId="77777777" w:rsidR="00F73BD6" w:rsidRDefault="00F73BD6" w:rsidP="00FA5174">
      <w:pPr>
        <w:spacing w:after="0"/>
      </w:pPr>
      <w:r>
        <w:continuationSeparator/>
      </w:r>
    </w:p>
  </w:footnote>
  <w:footnote w:type="continuationNotice" w:id="1">
    <w:p w14:paraId="24598185" w14:textId="77777777" w:rsidR="005D1B99" w:rsidRDefault="005D1B99">
      <w:pPr>
        <w:spacing w:after="0"/>
      </w:pPr>
    </w:p>
  </w:footnote>
  <w:footnote w:id="2">
    <w:p w14:paraId="4392ADB3" w14:textId="63EBAA8B" w:rsidR="120CC2BC" w:rsidRDefault="120CC2BC" w:rsidP="120CC2BC">
      <w:pPr>
        <w:pStyle w:val="FootnoteText"/>
      </w:pPr>
      <w:r w:rsidRPr="120CC2BC">
        <w:rPr>
          <w:rStyle w:val="FootnoteReference"/>
          <w:szCs w:val="18"/>
        </w:rPr>
        <w:footnoteRef/>
      </w:r>
      <w:r w:rsidRPr="120CC2BC">
        <w:rPr>
          <w:szCs w:val="18"/>
        </w:rPr>
        <w:t xml:space="preserve"> This will normally be the existing Programme Director. Where this is not the case, the Dean of the School or Director of CELL will be named as the Proposer.</w:t>
      </w:r>
    </w:p>
  </w:footnote>
  <w:footnote w:id="3">
    <w:p w14:paraId="01B67CCA" w14:textId="2E94746D" w:rsidR="365098F4" w:rsidRDefault="365098F4" w:rsidP="365098F4">
      <w:pPr>
        <w:pStyle w:val="FootnoteText"/>
      </w:pPr>
      <w:r w:rsidRPr="365098F4">
        <w:rPr>
          <w:rStyle w:val="FootnoteReference"/>
          <w:szCs w:val="18"/>
        </w:rPr>
        <w:footnoteRef/>
      </w:r>
      <w:r w:rsidRPr="365098F4">
        <w:rPr>
          <w:szCs w:val="18"/>
        </w:rPr>
        <w:t xml:space="preserve"> Please note that only Faculty members can </w:t>
      </w:r>
      <w:r w:rsidR="00F464F1">
        <w:rPr>
          <w:szCs w:val="18"/>
        </w:rPr>
        <w:t>retire a programme.</w:t>
      </w:r>
    </w:p>
    <w:p w14:paraId="3A81C8BA" w14:textId="7A19E423" w:rsidR="365098F4" w:rsidRDefault="365098F4" w:rsidP="365098F4">
      <w:pPr>
        <w:pStyle w:val="FootnoteText"/>
        <w:rPr>
          <w:szCs w:val="18"/>
        </w:rPr>
      </w:pPr>
    </w:p>
  </w:footnote>
  <w:footnote w:id="4">
    <w:p w14:paraId="42CF2F0C" w14:textId="6D8C02B8" w:rsidR="365098F4" w:rsidRDefault="365098F4" w:rsidP="365098F4">
      <w:pPr>
        <w:pStyle w:val="FootnoteText"/>
        <w:rPr>
          <w:szCs w:val="18"/>
        </w:rPr>
      </w:pPr>
      <w:r w:rsidRPr="365098F4">
        <w:rPr>
          <w:rStyle w:val="FootnoteReference"/>
          <w:szCs w:val="18"/>
        </w:rPr>
        <w:footnoteRef/>
      </w:r>
      <w:r w:rsidRPr="365098F4">
        <w:rPr>
          <w:szCs w:val="18"/>
        </w:rPr>
        <w:t xml:space="preserve"> For further information, please see: </w:t>
      </w:r>
      <w:hyperlink r:id="rId1">
        <w:r w:rsidRPr="365098F4">
          <w:rPr>
            <w:rStyle w:val="Hyperlink"/>
          </w:rPr>
          <w:t>NFQ (qqi.ie)</w:t>
        </w:r>
      </w:hyperlink>
    </w:p>
  </w:footnote>
  <w:footnote w:id="5">
    <w:p w14:paraId="41E65812" w14:textId="6C8390A3" w:rsidR="365098F4" w:rsidRDefault="365098F4" w:rsidP="365098F4">
      <w:pPr>
        <w:pStyle w:val="FootnoteText"/>
      </w:pPr>
      <w:r w:rsidRPr="365098F4">
        <w:rPr>
          <w:rStyle w:val="FootnoteReference"/>
          <w:szCs w:val="18"/>
        </w:rPr>
        <w:footnoteRef/>
      </w:r>
      <w:r w:rsidRPr="365098F4">
        <w:rPr>
          <w:szCs w:val="18"/>
        </w:rPr>
        <w:t xml:space="preserve"> A major award is an award that recognises the learner’s achievement of a broad range of programme-level learning outcomes, through the successful completion of a programme of study that a learner can use for a range of purposes. These outcomes may be at NFQ level 10 (doctoral award); 9 (Master’s/PGDip award); 8 (Bachelor’s degree or Higher Diploma award); 7 (Ordinary degree award). </w:t>
      </w:r>
    </w:p>
  </w:footnote>
  <w:footnote w:id="6">
    <w:p w14:paraId="5224CA24" w14:textId="0AE0DC5C" w:rsidR="365098F4" w:rsidRDefault="365098F4" w:rsidP="365098F4">
      <w:pPr>
        <w:pStyle w:val="FootnoteText"/>
        <w:rPr>
          <w:szCs w:val="18"/>
        </w:rPr>
      </w:pPr>
      <w:r w:rsidRPr="365098F4">
        <w:rPr>
          <w:rStyle w:val="FootnoteReference"/>
          <w:szCs w:val="18"/>
        </w:rPr>
        <w:footnoteRef/>
      </w:r>
      <w:r w:rsidRPr="365098F4">
        <w:rPr>
          <w:szCs w:val="18"/>
        </w:rPr>
        <w:t xml:space="preserve"> A Minor Award is linked to a Major Award. Through the successful completion of a minor award, the learner has achieved some of the programme learning outcomes of the linked Major Award, and there will always be a progression opportunity from a minor to a major award e.g. The learner achieves a Diploma at NFQ level 7, which is a minor award, from which they can progress to a programme that leads to a </w:t>
      </w:r>
      <w:proofErr w:type="gramStart"/>
      <w:r w:rsidRPr="365098F4">
        <w:rPr>
          <w:szCs w:val="18"/>
        </w:rPr>
        <w:t>Bachelor’s</w:t>
      </w:r>
      <w:proofErr w:type="gramEnd"/>
      <w:r w:rsidRPr="365098F4">
        <w:rPr>
          <w:szCs w:val="18"/>
        </w:rPr>
        <w:t xml:space="preserve"> degree. </w:t>
      </w:r>
    </w:p>
  </w:footnote>
  <w:footnote w:id="7">
    <w:p w14:paraId="7F91DBC5" w14:textId="19F00D5C" w:rsidR="365098F4" w:rsidRDefault="365098F4" w:rsidP="365098F4">
      <w:pPr>
        <w:pStyle w:val="FootnoteText"/>
      </w:pPr>
      <w:r w:rsidRPr="365098F4">
        <w:rPr>
          <w:rStyle w:val="FootnoteReference"/>
          <w:szCs w:val="18"/>
        </w:rPr>
        <w:footnoteRef/>
      </w:r>
      <w:r w:rsidRPr="365098F4">
        <w:rPr>
          <w:szCs w:val="18"/>
        </w:rPr>
        <w:t xml:space="preserve"> A Special Purpose Award recognises learners’ achievement of a specific and relatively narrow set of </w:t>
      </w:r>
      <w:proofErr w:type="gramStart"/>
      <w:r w:rsidRPr="365098F4">
        <w:rPr>
          <w:szCs w:val="18"/>
        </w:rPr>
        <w:t>programme</w:t>
      </w:r>
      <w:proofErr w:type="gramEnd"/>
      <w:r w:rsidRPr="365098F4">
        <w:rPr>
          <w:szCs w:val="18"/>
        </w:rPr>
        <w:t xml:space="preserve"> learning outcomes. There is no requirement for a progression pathway to a minor or major award. A Supplementary Award exists to recognise learners’ achievement of a set of learning outcomes that supplement, or are additional to, a Major Award.</w:t>
      </w:r>
    </w:p>
  </w:footnote>
  <w:footnote w:id="8">
    <w:p w14:paraId="3A6B417D" w14:textId="2BDC855C" w:rsidR="365098F4" w:rsidRDefault="365098F4" w:rsidP="365098F4">
      <w:pPr>
        <w:pStyle w:val="FootnoteText"/>
        <w:rPr>
          <w:szCs w:val="18"/>
        </w:rPr>
      </w:pPr>
      <w:r w:rsidRPr="365098F4">
        <w:rPr>
          <w:rStyle w:val="FootnoteReference"/>
          <w:szCs w:val="18"/>
        </w:rPr>
        <w:footnoteRef/>
      </w:r>
      <w:r w:rsidRPr="365098F4">
        <w:rPr>
          <w:szCs w:val="18"/>
        </w:rPr>
        <w:t xml:space="preserve"> QQI has not yet formally designated Micro-Credential as an award class of its own. For the purposes of validation, in April 2021, QQI defined a micro-credential as a programme with an ECTS (learner effort hours) range of 5-30 credits and which leads to a Special Purpose Award at NFQ levels 6-9.  It is not yet clear whether learners with multiple, small micro-credentials can “trade-in” these credentials if they wish to receive a minor award from a Higher Education Institution (</w:t>
      </w:r>
      <w:proofErr w:type="gramStart"/>
      <w:r w:rsidRPr="365098F4">
        <w:rPr>
          <w:szCs w:val="18"/>
        </w:rPr>
        <w:t>e.g.</w:t>
      </w:r>
      <w:proofErr w:type="gramEnd"/>
      <w:r w:rsidRPr="365098F4">
        <w:rPr>
          <w:szCs w:val="18"/>
        </w:rPr>
        <w:t xml:space="preserve"> three MC’s worth 10-ECTS each at Level 9 = 30-ECTS postgraduate certificate (minor award with progression pathway to a PG Diploma and Master’s award).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C39B" w14:textId="5A24F5A5" w:rsidR="0056158D" w:rsidRDefault="00561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44FD" w14:textId="56F09095" w:rsidR="0056158D" w:rsidRDefault="00561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64F5" w14:textId="6D7C71C1" w:rsidR="0056158D" w:rsidRDefault="00561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004"/>
    <w:multiLevelType w:val="hybridMultilevel"/>
    <w:tmpl w:val="7276AF68"/>
    <w:lvl w:ilvl="0" w:tplc="B62C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202"/>
    <w:multiLevelType w:val="hybridMultilevel"/>
    <w:tmpl w:val="33F6D2E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B6A85"/>
    <w:multiLevelType w:val="hybridMultilevel"/>
    <w:tmpl w:val="8D825FC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0895"/>
    <w:multiLevelType w:val="hybridMultilevel"/>
    <w:tmpl w:val="94F642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2FE3"/>
    <w:multiLevelType w:val="hybridMultilevel"/>
    <w:tmpl w:val="73A614AA"/>
    <w:lvl w:ilvl="0" w:tplc="30629A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26D5A"/>
    <w:multiLevelType w:val="hybridMultilevel"/>
    <w:tmpl w:val="7E98135C"/>
    <w:lvl w:ilvl="0" w:tplc="B62C6064">
      <w:start w:val="1"/>
      <w:numFmt w:val="decimal"/>
      <w:lvlText w:val="%1."/>
      <w:lvlJc w:val="left"/>
      <w:pPr>
        <w:ind w:left="720" w:hanging="360"/>
      </w:pPr>
    </w:lvl>
    <w:lvl w:ilvl="1" w:tplc="3856BD80">
      <w:start w:val="1"/>
      <w:numFmt w:val="lowerLetter"/>
      <w:lvlText w:val="%2."/>
      <w:lvlJc w:val="left"/>
      <w:pPr>
        <w:ind w:left="1440" w:hanging="360"/>
      </w:pPr>
    </w:lvl>
    <w:lvl w:ilvl="2" w:tplc="89E8F440">
      <w:start w:val="1"/>
      <w:numFmt w:val="lowerRoman"/>
      <w:lvlText w:val="%3."/>
      <w:lvlJc w:val="right"/>
      <w:pPr>
        <w:ind w:left="2160" w:hanging="180"/>
      </w:pPr>
    </w:lvl>
    <w:lvl w:ilvl="3" w:tplc="C6A8C4DA">
      <w:start w:val="1"/>
      <w:numFmt w:val="decimal"/>
      <w:lvlText w:val="%4."/>
      <w:lvlJc w:val="left"/>
      <w:pPr>
        <w:ind w:left="2880" w:hanging="360"/>
      </w:pPr>
    </w:lvl>
    <w:lvl w:ilvl="4" w:tplc="915A9016">
      <w:start w:val="1"/>
      <w:numFmt w:val="lowerLetter"/>
      <w:lvlText w:val="%5."/>
      <w:lvlJc w:val="left"/>
      <w:pPr>
        <w:ind w:left="3600" w:hanging="360"/>
      </w:pPr>
    </w:lvl>
    <w:lvl w:ilvl="5" w:tplc="3780A8D4">
      <w:start w:val="1"/>
      <w:numFmt w:val="lowerRoman"/>
      <w:lvlText w:val="%6."/>
      <w:lvlJc w:val="right"/>
      <w:pPr>
        <w:ind w:left="4320" w:hanging="180"/>
      </w:pPr>
    </w:lvl>
    <w:lvl w:ilvl="6" w:tplc="5CFA45FA">
      <w:start w:val="1"/>
      <w:numFmt w:val="decimal"/>
      <w:lvlText w:val="%7."/>
      <w:lvlJc w:val="left"/>
      <w:pPr>
        <w:ind w:left="5040" w:hanging="360"/>
      </w:pPr>
    </w:lvl>
    <w:lvl w:ilvl="7" w:tplc="EA1E1B02">
      <w:start w:val="1"/>
      <w:numFmt w:val="lowerLetter"/>
      <w:lvlText w:val="%8."/>
      <w:lvlJc w:val="left"/>
      <w:pPr>
        <w:ind w:left="5760" w:hanging="360"/>
      </w:pPr>
    </w:lvl>
    <w:lvl w:ilvl="8" w:tplc="7AAE0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23777"/>
    <w:multiLevelType w:val="hybridMultilevel"/>
    <w:tmpl w:val="12163CF8"/>
    <w:lvl w:ilvl="0" w:tplc="5E72AD68">
      <w:start w:val="1"/>
      <w:numFmt w:val="decimal"/>
      <w:lvlText w:val="%1."/>
      <w:lvlJc w:val="left"/>
      <w:pPr>
        <w:ind w:left="720" w:hanging="360"/>
      </w:pPr>
    </w:lvl>
    <w:lvl w:ilvl="1" w:tplc="EAF8CFFA">
      <w:start w:val="1"/>
      <w:numFmt w:val="lowerLetter"/>
      <w:lvlText w:val="%2."/>
      <w:lvlJc w:val="left"/>
      <w:pPr>
        <w:ind w:left="1440" w:hanging="360"/>
      </w:pPr>
    </w:lvl>
    <w:lvl w:ilvl="2" w:tplc="3EFEEC18">
      <w:start w:val="1"/>
      <w:numFmt w:val="lowerRoman"/>
      <w:lvlText w:val="%3."/>
      <w:lvlJc w:val="right"/>
      <w:pPr>
        <w:ind w:left="2160" w:hanging="180"/>
      </w:pPr>
    </w:lvl>
    <w:lvl w:ilvl="3" w:tplc="1204657C">
      <w:start w:val="1"/>
      <w:numFmt w:val="decimal"/>
      <w:lvlText w:val="%4."/>
      <w:lvlJc w:val="left"/>
      <w:pPr>
        <w:ind w:left="2880" w:hanging="360"/>
      </w:pPr>
    </w:lvl>
    <w:lvl w:ilvl="4" w:tplc="DBB6875C">
      <w:start w:val="1"/>
      <w:numFmt w:val="lowerLetter"/>
      <w:lvlText w:val="%5."/>
      <w:lvlJc w:val="left"/>
      <w:pPr>
        <w:ind w:left="3600" w:hanging="360"/>
      </w:pPr>
    </w:lvl>
    <w:lvl w:ilvl="5" w:tplc="4978E724">
      <w:start w:val="1"/>
      <w:numFmt w:val="lowerRoman"/>
      <w:lvlText w:val="%6."/>
      <w:lvlJc w:val="right"/>
      <w:pPr>
        <w:ind w:left="4320" w:hanging="180"/>
      </w:pPr>
    </w:lvl>
    <w:lvl w:ilvl="6" w:tplc="E09A0E4C">
      <w:start w:val="1"/>
      <w:numFmt w:val="decimal"/>
      <w:lvlText w:val="%7."/>
      <w:lvlJc w:val="left"/>
      <w:pPr>
        <w:ind w:left="5040" w:hanging="360"/>
      </w:pPr>
    </w:lvl>
    <w:lvl w:ilvl="7" w:tplc="D152C3F8">
      <w:start w:val="1"/>
      <w:numFmt w:val="lowerLetter"/>
      <w:lvlText w:val="%8."/>
      <w:lvlJc w:val="left"/>
      <w:pPr>
        <w:ind w:left="5760" w:hanging="360"/>
      </w:pPr>
    </w:lvl>
    <w:lvl w:ilvl="8" w:tplc="911C63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A1473"/>
    <w:multiLevelType w:val="multilevel"/>
    <w:tmpl w:val="D3BEDB3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49F0784"/>
    <w:multiLevelType w:val="hybridMultilevel"/>
    <w:tmpl w:val="E2C434A6"/>
    <w:lvl w:ilvl="0" w:tplc="B8423ED6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D181C"/>
    <w:multiLevelType w:val="hybridMultilevel"/>
    <w:tmpl w:val="4AB226E2"/>
    <w:lvl w:ilvl="0" w:tplc="211E02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9EA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EC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06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A2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EB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27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6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C5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D77B2"/>
    <w:multiLevelType w:val="hybridMultilevel"/>
    <w:tmpl w:val="01429180"/>
    <w:lvl w:ilvl="0" w:tplc="B62C606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97A88"/>
    <w:multiLevelType w:val="hybridMultilevel"/>
    <w:tmpl w:val="DBE2277C"/>
    <w:lvl w:ilvl="0" w:tplc="B62C6064">
      <w:start w:val="1"/>
      <w:numFmt w:val="decimal"/>
      <w:lvlText w:val="%1."/>
      <w:lvlJc w:val="left"/>
      <w:pPr>
        <w:ind w:left="720" w:hanging="360"/>
      </w:pPr>
    </w:lvl>
    <w:lvl w:ilvl="1" w:tplc="3856BD80">
      <w:start w:val="1"/>
      <w:numFmt w:val="lowerLetter"/>
      <w:lvlText w:val="%2."/>
      <w:lvlJc w:val="left"/>
      <w:pPr>
        <w:ind w:left="1440" w:hanging="360"/>
      </w:pPr>
    </w:lvl>
    <w:lvl w:ilvl="2" w:tplc="89E8F440">
      <w:start w:val="1"/>
      <w:numFmt w:val="lowerRoman"/>
      <w:lvlText w:val="%3."/>
      <w:lvlJc w:val="right"/>
      <w:pPr>
        <w:ind w:left="2160" w:hanging="180"/>
      </w:pPr>
    </w:lvl>
    <w:lvl w:ilvl="3" w:tplc="C6A8C4DA">
      <w:start w:val="1"/>
      <w:numFmt w:val="decimal"/>
      <w:lvlText w:val="%4."/>
      <w:lvlJc w:val="left"/>
      <w:pPr>
        <w:ind w:left="2880" w:hanging="360"/>
      </w:pPr>
    </w:lvl>
    <w:lvl w:ilvl="4" w:tplc="915A9016">
      <w:start w:val="1"/>
      <w:numFmt w:val="lowerLetter"/>
      <w:lvlText w:val="%5."/>
      <w:lvlJc w:val="left"/>
      <w:pPr>
        <w:ind w:left="3600" w:hanging="360"/>
      </w:pPr>
    </w:lvl>
    <w:lvl w:ilvl="5" w:tplc="3780A8D4">
      <w:start w:val="1"/>
      <w:numFmt w:val="lowerRoman"/>
      <w:lvlText w:val="%6."/>
      <w:lvlJc w:val="right"/>
      <w:pPr>
        <w:ind w:left="4320" w:hanging="180"/>
      </w:pPr>
    </w:lvl>
    <w:lvl w:ilvl="6" w:tplc="5CFA45FA">
      <w:start w:val="1"/>
      <w:numFmt w:val="decimal"/>
      <w:lvlText w:val="%7."/>
      <w:lvlJc w:val="left"/>
      <w:pPr>
        <w:ind w:left="5040" w:hanging="360"/>
      </w:pPr>
    </w:lvl>
    <w:lvl w:ilvl="7" w:tplc="EA1E1B02">
      <w:start w:val="1"/>
      <w:numFmt w:val="lowerLetter"/>
      <w:lvlText w:val="%8."/>
      <w:lvlJc w:val="left"/>
      <w:pPr>
        <w:ind w:left="5760" w:hanging="360"/>
      </w:pPr>
    </w:lvl>
    <w:lvl w:ilvl="8" w:tplc="7AAE0C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7FDA"/>
    <w:multiLevelType w:val="hybridMultilevel"/>
    <w:tmpl w:val="48763646"/>
    <w:lvl w:ilvl="0" w:tplc="D1A0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ED7050"/>
    <w:multiLevelType w:val="hybridMultilevel"/>
    <w:tmpl w:val="F3F23020"/>
    <w:lvl w:ilvl="0" w:tplc="2C4E0A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16CB"/>
    <w:multiLevelType w:val="singleLevel"/>
    <w:tmpl w:val="6F765DE2"/>
    <w:lvl w:ilvl="0">
      <w:start w:val="1"/>
      <w:numFmt w:val="bullet"/>
      <w:pStyle w:val="Substyle"/>
      <w:lvlText w:val="→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AC58A9"/>
    <w:multiLevelType w:val="hybridMultilevel"/>
    <w:tmpl w:val="AB6848B8"/>
    <w:lvl w:ilvl="0" w:tplc="30629A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6482B"/>
    <w:multiLevelType w:val="hybridMultilevel"/>
    <w:tmpl w:val="AFB4FC6C"/>
    <w:lvl w:ilvl="0" w:tplc="ACFCB0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601DD"/>
    <w:multiLevelType w:val="hybridMultilevel"/>
    <w:tmpl w:val="AB6848B8"/>
    <w:lvl w:ilvl="0" w:tplc="30629A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330B8"/>
    <w:multiLevelType w:val="hybridMultilevel"/>
    <w:tmpl w:val="DB34E484"/>
    <w:lvl w:ilvl="0" w:tplc="37F63784">
      <w:start w:val="1"/>
      <w:numFmt w:val="decimal"/>
      <w:lvlText w:val="%1."/>
      <w:lvlJc w:val="left"/>
      <w:pPr>
        <w:ind w:left="720" w:hanging="360"/>
      </w:pPr>
    </w:lvl>
    <w:lvl w:ilvl="1" w:tplc="21E83F74">
      <w:start w:val="1"/>
      <w:numFmt w:val="lowerLetter"/>
      <w:lvlText w:val="%2."/>
      <w:lvlJc w:val="left"/>
      <w:pPr>
        <w:ind w:left="1440" w:hanging="360"/>
      </w:pPr>
    </w:lvl>
    <w:lvl w:ilvl="2" w:tplc="A28661F4">
      <w:start w:val="1"/>
      <w:numFmt w:val="lowerRoman"/>
      <w:lvlText w:val="%3."/>
      <w:lvlJc w:val="right"/>
      <w:pPr>
        <w:ind w:left="2160" w:hanging="180"/>
      </w:pPr>
    </w:lvl>
    <w:lvl w:ilvl="3" w:tplc="24E830CA">
      <w:start w:val="1"/>
      <w:numFmt w:val="decimal"/>
      <w:lvlText w:val="%4."/>
      <w:lvlJc w:val="left"/>
      <w:pPr>
        <w:ind w:left="2880" w:hanging="360"/>
      </w:pPr>
    </w:lvl>
    <w:lvl w:ilvl="4" w:tplc="FDCAEE00">
      <w:start w:val="1"/>
      <w:numFmt w:val="lowerLetter"/>
      <w:lvlText w:val="%5."/>
      <w:lvlJc w:val="left"/>
      <w:pPr>
        <w:ind w:left="3600" w:hanging="360"/>
      </w:pPr>
    </w:lvl>
    <w:lvl w:ilvl="5" w:tplc="201E878E">
      <w:start w:val="1"/>
      <w:numFmt w:val="lowerRoman"/>
      <w:lvlText w:val="%6."/>
      <w:lvlJc w:val="right"/>
      <w:pPr>
        <w:ind w:left="4320" w:hanging="180"/>
      </w:pPr>
    </w:lvl>
    <w:lvl w:ilvl="6" w:tplc="D1368C78">
      <w:start w:val="1"/>
      <w:numFmt w:val="decimal"/>
      <w:lvlText w:val="%7."/>
      <w:lvlJc w:val="left"/>
      <w:pPr>
        <w:ind w:left="5040" w:hanging="360"/>
      </w:pPr>
    </w:lvl>
    <w:lvl w:ilvl="7" w:tplc="59349724">
      <w:start w:val="1"/>
      <w:numFmt w:val="lowerLetter"/>
      <w:lvlText w:val="%8."/>
      <w:lvlJc w:val="left"/>
      <w:pPr>
        <w:ind w:left="5760" w:hanging="360"/>
      </w:pPr>
    </w:lvl>
    <w:lvl w:ilvl="8" w:tplc="B1D47D8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16875"/>
    <w:multiLevelType w:val="hybridMultilevel"/>
    <w:tmpl w:val="3FFADC00"/>
    <w:lvl w:ilvl="0" w:tplc="323C90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8371C"/>
    <w:multiLevelType w:val="hybridMultilevel"/>
    <w:tmpl w:val="DD8AADD6"/>
    <w:lvl w:ilvl="0" w:tplc="30629A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E166F"/>
    <w:multiLevelType w:val="hybridMultilevel"/>
    <w:tmpl w:val="D61EDE8E"/>
    <w:lvl w:ilvl="0" w:tplc="E5906332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94B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2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1"/>
  </w:num>
  <w:num w:numId="15">
    <w:abstractNumId w:val="16"/>
  </w:num>
  <w:num w:numId="16">
    <w:abstractNumId w:val="4"/>
  </w:num>
  <w:num w:numId="17">
    <w:abstractNumId w:val="17"/>
  </w:num>
  <w:num w:numId="18">
    <w:abstractNumId w:val="15"/>
  </w:num>
  <w:num w:numId="19">
    <w:abstractNumId w:val="2"/>
  </w:num>
  <w:num w:numId="20">
    <w:abstractNumId w:val="3"/>
  </w:num>
  <w:num w:numId="21">
    <w:abstractNumId w:val="1"/>
  </w:num>
  <w:num w:numId="22">
    <w:abstractNumId w:val="0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74"/>
    <w:rsid w:val="00007245"/>
    <w:rsid w:val="000264FF"/>
    <w:rsid w:val="00051D69"/>
    <w:rsid w:val="0005637E"/>
    <w:rsid w:val="0006314C"/>
    <w:rsid w:val="000667CA"/>
    <w:rsid w:val="00075D08"/>
    <w:rsid w:val="00076C85"/>
    <w:rsid w:val="000844D8"/>
    <w:rsid w:val="00084B26"/>
    <w:rsid w:val="00093FC9"/>
    <w:rsid w:val="000B4A3F"/>
    <w:rsid w:val="000B6070"/>
    <w:rsid w:val="000D386C"/>
    <w:rsid w:val="000E545A"/>
    <w:rsid w:val="00104853"/>
    <w:rsid w:val="00107860"/>
    <w:rsid w:val="001264F0"/>
    <w:rsid w:val="00134C25"/>
    <w:rsid w:val="00134D3C"/>
    <w:rsid w:val="00152271"/>
    <w:rsid w:val="001531B3"/>
    <w:rsid w:val="001562B4"/>
    <w:rsid w:val="00173350"/>
    <w:rsid w:val="001778DB"/>
    <w:rsid w:val="00180549"/>
    <w:rsid w:val="001812F7"/>
    <w:rsid w:val="00185F8A"/>
    <w:rsid w:val="001A36A5"/>
    <w:rsid w:val="001B0475"/>
    <w:rsid w:val="001B2B1A"/>
    <w:rsid w:val="001B5A20"/>
    <w:rsid w:val="001C7ACE"/>
    <w:rsid w:val="001D19A4"/>
    <w:rsid w:val="001D6646"/>
    <w:rsid w:val="001E32C8"/>
    <w:rsid w:val="00211DBC"/>
    <w:rsid w:val="0024126A"/>
    <w:rsid w:val="002701BB"/>
    <w:rsid w:val="00274647"/>
    <w:rsid w:val="00280515"/>
    <w:rsid w:val="0028DE0D"/>
    <w:rsid w:val="00290D4A"/>
    <w:rsid w:val="002925CA"/>
    <w:rsid w:val="002950B9"/>
    <w:rsid w:val="00296AE4"/>
    <w:rsid w:val="002A3148"/>
    <w:rsid w:val="002A57D9"/>
    <w:rsid w:val="002B05C8"/>
    <w:rsid w:val="002B3E79"/>
    <w:rsid w:val="002D5EB2"/>
    <w:rsid w:val="002E1427"/>
    <w:rsid w:val="00300F13"/>
    <w:rsid w:val="003018DF"/>
    <w:rsid w:val="00312E71"/>
    <w:rsid w:val="00321125"/>
    <w:rsid w:val="003271BC"/>
    <w:rsid w:val="003506DA"/>
    <w:rsid w:val="00361FFF"/>
    <w:rsid w:val="00373A6A"/>
    <w:rsid w:val="00374125"/>
    <w:rsid w:val="00374FB2"/>
    <w:rsid w:val="00377DB6"/>
    <w:rsid w:val="00381D54"/>
    <w:rsid w:val="003845B5"/>
    <w:rsid w:val="003A3D79"/>
    <w:rsid w:val="003A4307"/>
    <w:rsid w:val="003B538E"/>
    <w:rsid w:val="003B7980"/>
    <w:rsid w:val="003C44C2"/>
    <w:rsid w:val="003D2FE4"/>
    <w:rsid w:val="003DE48D"/>
    <w:rsid w:val="003E6067"/>
    <w:rsid w:val="003F4629"/>
    <w:rsid w:val="003F6A3D"/>
    <w:rsid w:val="0042134D"/>
    <w:rsid w:val="00425837"/>
    <w:rsid w:val="00434875"/>
    <w:rsid w:val="00437780"/>
    <w:rsid w:val="00444893"/>
    <w:rsid w:val="00447E43"/>
    <w:rsid w:val="004600AC"/>
    <w:rsid w:val="004777E4"/>
    <w:rsid w:val="00492FCF"/>
    <w:rsid w:val="0049576D"/>
    <w:rsid w:val="004A385A"/>
    <w:rsid w:val="004B72F8"/>
    <w:rsid w:val="004B7AB6"/>
    <w:rsid w:val="004C1B11"/>
    <w:rsid w:val="004D240F"/>
    <w:rsid w:val="004D3D6A"/>
    <w:rsid w:val="004E44AE"/>
    <w:rsid w:val="004E519F"/>
    <w:rsid w:val="004E794C"/>
    <w:rsid w:val="005009C9"/>
    <w:rsid w:val="005019D5"/>
    <w:rsid w:val="0050484D"/>
    <w:rsid w:val="00510605"/>
    <w:rsid w:val="00523183"/>
    <w:rsid w:val="00523D50"/>
    <w:rsid w:val="00530A56"/>
    <w:rsid w:val="005358B1"/>
    <w:rsid w:val="0054472E"/>
    <w:rsid w:val="0056158D"/>
    <w:rsid w:val="005642D2"/>
    <w:rsid w:val="005730A8"/>
    <w:rsid w:val="00573838"/>
    <w:rsid w:val="005831C7"/>
    <w:rsid w:val="00585149"/>
    <w:rsid w:val="00594608"/>
    <w:rsid w:val="005A43F3"/>
    <w:rsid w:val="005A52C0"/>
    <w:rsid w:val="005C48FF"/>
    <w:rsid w:val="005C4E3B"/>
    <w:rsid w:val="005D1B99"/>
    <w:rsid w:val="005D54CD"/>
    <w:rsid w:val="005D76F4"/>
    <w:rsid w:val="005E1320"/>
    <w:rsid w:val="005E3749"/>
    <w:rsid w:val="005E58BF"/>
    <w:rsid w:val="005F6FE6"/>
    <w:rsid w:val="0060451A"/>
    <w:rsid w:val="0060483A"/>
    <w:rsid w:val="006121C8"/>
    <w:rsid w:val="006347BD"/>
    <w:rsid w:val="00636DBD"/>
    <w:rsid w:val="00651EA5"/>
    <w:rsid w:val="00671329"/>
    <w:rsid w:val="00690C7E"/>
    <w:rsid w:val="006918A9"/>
    <w:rsid w:val="006923F1"/>
    <w:rsid w:val="006A00DB"/>
    <w:rsid w:val="006A09F1"/>
    <w:rsid w:val="006C6290"/>
    <w:rsid w:val="006C734D"/>
    <w:rsid w:val="006D1739"/>
    <w:rsid w:val="006D40E8"/>
    <w:rsid w:val="006F1977"/>
    <w:rsid w:val="006F236C"/>
    <w:rsid w:val="00726D93"/>
    <w:rsid w:val="0073173B"/>
    <w:rsid w:val="00734CF5"/>
    <w:rsid w:val="00751304"/>
    <w:rsid w:val="00772EA1"/>
    <w:rsid w:val="00783D42"/>
    <w:rsid w:val="00793292"/>
    <w:rsid w:val="00797F45"/>
    <w:rsid w:val="007A4A2D"/>
    <w:rsid w:val="007A4E29"/>
    <w:rsid w:val="007B2D41"/>
    <w:rsid w:val="007B592E"/>
    <w:rsid w:val="007B6897"/>
    <w:rsid w:val="007C1F44"/>
    <w:rsid w:val="007C30E9"/>
    <w:rsid w:val="007E3FA4"/>
    <w:rsid w:val="007E43EA"/>
    <w:rsid w:val="007E7588"/>
    <w:rsid w:val="007F1A88"/>
    <w:rsid w:val="007F329B"/>
    <w:rsid w:val="00826080"/>
    <w:rsid w:val="00832331"/>
    <w:rsid w:val="008346CB"/>
    <w:rsid w:val="008412DC"/>
    <w:rsid w:val="0085749A"/>
    <w:rsid w:val="00866DCE"/>
    <w:rsid w:val="00876E5E"/>
    <w:rsid w:val="0088139E"/>
    <w:rsid w:val="0088389E"/>
    <w:rsid w:val="008D3E0B"/>
    <w:rsid w:val="008E3B4C"/>
    <w:rsid w:val="008E4FC0"/>
    <w:rsid w:val="008F1C9F"/>
    <w:rsid w:val="00900E11"/>
    <w:rsid w:val="0090143B"/>
    <w:rsid w:val="009041F6"/>
    <w:rsid w:val="00922916"/>
    <w:rsid w:val="009272B2"/>
    <w:rsid w:val="00941C65"/>
    <w:rsid w:val="00953AA9"/>
    <w:rsid w:val="0095500D"/>
    <w:rsid w:val="00955BC1"/>
    <w:rsid w:val="009568BD"/>
    <w:rsid w:val="00956D7C"/>
    <w:rsid w:val="009616EA"/>
    <w:rsid w:val="00970409"/>
    <w:rsid w:val="009932A4"/>
    <w:rsid w:val="009959E3"/>
    <w:rsid w:val="009A26FC"/>
    <w:rsid w:val="009A5EAE"/>
    <w:rsid w:val="009C27D1"/>
    <w:rsid w:val="009C4234"/>
    <w:rsid w:val="009C7157"/>
    <w:rsid w:val="009C77E0"/>
    <w:rsid w:val="009D2A79"/>
    <w:rsid w:val="009D5239"/>
    <w:rsid w:val="009D76B9"/>
    <w:rsid w:val="009F66EE"/>
    <w:rsid w:val="00A03B07"/>
    <w:rsid w:val="00A426A0"/>
    <w:rsid w:val="00A42D97"/>
    <w:rsid w:val="00A44106"/>
    <w:rsid w:val="00A55B3D"/>
    <w:rsid w:val="00A60C18"/>
    <w:rsid w:val="00A72E70"/>
    <w:rsid w:val="00A804B2"/>
    <w:rsid w:val="00A94B6F"/>
    <w:rsid w:val="00A94E22"/>
    <w:rsid w:val="00AA4B69"/>
    <w:rsid w:val="00ABB346"/>
    <w:rsid w:val="00AC17E9"/>
    <w:rsid w:val="00AD3BB3"/>
    <w:rsid w:val="00AE2DAC"/>
    <w:rsid w:val="00AF70AA"/>
    <w:rsid w:val="00B06F0F"/>
    <w:rsid w:val="00B136E2"/>
    <w:rsid w:val="00B23F7E"/>
    <w:rsid w:val="00B333B3"/>
    <w:rsid w:val="00B461FC"/>
    <w:rsid w:val="00B529DF"/>
    <w:rsid w:val="00B52F6B"/>
    <w:rsid w:val="00B539B8"/>
    <w:rsid w:val="00B72EDF"/>
    <w:rsid w:val="00B74B2F"/>
    <w:rsid w:val="00B855DC"/>
    <w:rsid w:val="00B85D8B"/>
    <w:rsid w:val="00BC32F9"/>
    <w:rsid w:val="00BC3A92"/>
    <w:rsid w:val="00BC4CED"/>
    <w:rsid w:val="00BD10D1"/>
    <w:rsid w:val="00BE1136"/>
    <w:rsid w:val="00C007BF"/>
    <w:rsid w:val="00C1760C"/>
    <w:rsid w:val="00C30736"/>
    <w:rsid w:val="00C352E4"/>
    <w:rsid w:val="00C446FA"/>
    <w:rsid w:val="00C57087"/>
    <w:rsid w:val="00C62BDE"/>
    <w:rsid w:val="00C853CA"/>
    <w:rsid w:val="00C922C2"/>
    <w:rsid w:val="00CA572E"/>
    <w:rsid w:val="00CB4547"/>
    <w:rsid w:val="00CC0012"/>
    <w:rsid w:val="00CC6931"/>
    <w:rsid w:val="00CD1EF6"/>
    <w:rsid w:val="00CE439E"/>
    <w:rsid w:val="00CE7F9F"/>
    <w:rsid w:val="00D0716E"/>
    <w:rsid w:val="00D143F6"/>
    <w:rsid w:val="00D15880"/>
    <w:rsid w:val="00D22AD7"/>
    <w:rsid w:val="00D36506"/>
    <w:rsid w:val="00D40C45"/>
    <w:rsid w:val="00D43FBC"/>
    <w:rsid w:val="00D72083"/>
    <w:rsid w:val="00D8129E"/>
    <w:rsid w:val="00D861C1"/>
    <w:rsid w:val="00DB1A3E"/>
    <w:rsid w:val="00DB3B0B"/>
    <w:rsid w:val="00DB4631"/>
    <w:rsid w:val="00DC1C42"/>
    <w:rsid w:val="00DD2D3B"/>
    <w:rsid w:val="00DD774B"/>
    <w:rsid w:val="00DF685A"/>
    <w:rsid w:val="00E054FE"/>
    <w:rsid w:val="00E11E16"/>
    <w:rsid w:val="00E17956"/>
    <w:rsid w:val="00E25003"/>
    <w:rsid w:val="00E3167B"/>
    <w:rsid w:val="00E43B59"/>
    <w:rsid w:val="00E55A6B"/>
    <w:rsid w:val="00E75249"/>
    <w:rsid w:val="00E86762"/>
    <w:rsid w:val="00E913BC"/>
    <w:rsid w:val="00ED36B0"/>
    <w:rsid w:val="00ED3B5F"/>
    <w:rsid w:val="00EE473B"/>
    <w:rsid w:val="00EF33F0"/>
    <w:rsid w:val="00EF557B"/>
    <w:rsid w:val="00F04E33"/>
    <w:rsid w:val="00F05BDC"/>
    <w:rsid w:val="00F0698A"/>
    <w:rsid w:val="00F126A3"/>
    <w:rsid w:val="00F16CB9"/>
    <w:rsid w:val="00F26D1B"/>
    <w:rsid w:val="00F302FD"/>
    <w:rsid w:val="00F346C3"/>
    <w:rsid w:val="00F34879"/>
    <w:rsid w:val="00F4414F"/>
    <w:rsid w:val="00F464F1"/>
    <w:rsid w:val="00F63AE4"/>
    <w:rsid w:val="00F63FC3"/>
    <w:rsid w:val="00F6600D"/>
    <w:rsid w:val="00F73BD6"/>
    <w:rsid w:val="00F800C6"/>
    <w:rsid w:val="00F93B30"/>
    <w:rsid w:val="00F961C5"/>
    <w:rsid w:val="00FA5174"/>
    <w:rsid w:val="00FA649A"/>
    <w:rsid w:val="00FC7D31"/>
    <w:rsid w:val="00FD45F1"/>
    <w:rsid w:val="00FD6751"/>
    <w:rsid w:val="00FD790F"/>
    <w:rsid w:val="00FE3903"/>
    <w:rsid w:val="014BD309"/>
    <w:rsid w:val="014CF50C"/>
    <w:rsid w:val="0166D4C9"/>
    <w:rsid w:val="016D8000"/>
    <w:rsid w:val="01B0F15F"/>
    <w:rsid w:val="01BCC0E8"/>
    <w:rsid w:val="01BE6A50"/>
    <w:rsid w:val="02167314"/>
    <w:rsid w:val="021F7CAF"/>
    <w:rsid w:val="022FA954"/>
    <w:rsid w:val="0237C519"/>
    <w:rsid w:val="0239F3A2"/>
    <w:rsid w:val="023D205E"/>
    <w:rsid w:val="024D2554"/>
    <w:rsid w:val="028ED35E"/>
    <w:rsid w:val="02A7FBBB"/>
    <w:rsid w:val="02AADC48"/>
    <w:rsid w:val="02E080C4"/>
    <w:rsid w:val="0331F043"/>
    <w:rsid w:val="0366D186"/>
    <w:rsid w:val="03C92752"/>
    <w:rsid w:val="0409D7D3"/>
    <w:rsid w:val="04329145"/>
    <w:rsid w:val="04406BA2"/>
    <w:rsid w:val="04527547"/>
    <w:rsid w:val="045333F8"/>
    <w:rsid w:val="048EFF34"/>
    <w:rsid w:val="04934EFC"/>
    <w:rsid w:val="04B1E541"/>
    <w:rsid w:val="0536316B"/>
    <w:rsid w:val="057451B2"/>
    <w:rsid w:val="05A216BA"/>
    <w:rsid w:val="05E03DFA"/>
    <w:rsid w:val="05F794EF"/>
    <w:rsid w:val="0601B911"/>
    <w:rsid w:val="0608460F"/>
    <w:rsid w:val="066AF9D6"/>
    <w:rsid w:val="06A47AF1"/>
    <w:rsid w:val="06C0B840"/>
    <w:rsid w:val="06D12253"/>
    <w:rsid w:val="06D6B72B"/>
    <w:rsid w:val="075109AA"/>
    <w:rsid w:val="07D05DA6"/>
    <w:rsid w:val="07E98603"/>
    <w:rsid w:val="08436044"/>
    <w:rsid w:val="086CF2B4"/>
    <w:rsid w:val="08A6D5BC"/>
    <w:rsid w:val="0920ABD1"/>
    <w:rsid w:val="095D992E"/>
    <w:rsid w:val="09635440"/>
    <w:rsid w:val="096D5078"/>
    <w:rsid w:val="098A2DCF"/>
    <w:rsid w:val="09B219D8"/>
    <w:rsid w:val="0A6FA013"/>
    <w:rsid w:val="0A78CF72"/>
    <w:rsid w:val="0A99E543"/>
    <w:rsid w:val="0AA1D2C9"/>
    <w:rsid w:val="0ABF8446"/>
    <w:rsid w:val="0AD0C0D4"/>
    <w:rsid w:val="0AE96823"/>
    <w:rsid w:val="0B088B47"/>
    <w:rsid w:val="0B0B26A9"/>
    <w:rsid w:val="0B120F86"/>
    <w:rsid w:val="0B2126C5"/>
    <w:rsid w:val="0C10E62B"/>
    <w:rsid w:val="0C9E7122"/>
    <w:rsid w:val="0CABBC4F"/>
    <w:rsid w:val="0CC1CE91"/>
    <w:rsid w:val="0CEC0AA1"/>
    <w:rsid w:val="0D266B3C"/>
    <w:rsid w:val="0D300879"/>
    <w:rsid w:val="0D56E13B"/>
    <w:rsid w:val="0DC77CC1"/>
    <w:rsid w:val="0DDF4E54"/>
    <w:rsid w:val="0DEAAE62"/>
    <w:rsid w:val="0E1DFFB4"/>
    <w:rsid w:val="0E79B703"/>
    <w:rsid w:val="0F1B83BC"/>
    <w:rsid w:val="0F4C8A7A"/>
    <w:rsid w:val="0F4FA1F8"/>
    <w:rsid w:val="1080D198"/>
    <w:rsid w:val="116CA705"/>
    <w:rsid w:val="11953FB4"/>
    <w:rsid w:val="11ACAF67"/>
    <w:rsid w:val="11E8FAA1"/>
    <w:rsid w:val="120CC2BC"/>
    <w:rsid w:val="12352BA8"/>
    <w:rsid w:val="1253EED2"/>
    <w:rsid w:val="127B4B24"/>
    <w:rsid w:val="1301D576"/>
    <w:rsid w:val="130DA265"/>
    <w:rsid w:val="137D9BAE"/>
    <w:rsid w:val="13E83CFB"/>
    <w:rsid w:val="142C7E46"/>
    <w:rsid w:val="1477CA8D"/>
    <w:rsid w:val="14A2774E"/>
    <w:rsid w:val="14D83627"/>
    <w:rsid w:val="14F3192C"/>
    <w:rsid w:val="151272FA"/>
    <w:rsid w:val="15317341"/>
    <w:rsid w:val="15348A7C"/>
    <w:rsid w:val="157E12BA"/>
    <w:rsid w:val="15B4A8C1"/>
    <w:rsid w:val="15EB1552"/>
    <w:rsid w:val="160BF049"/>
    <w:rsid w:val="16214469"/>
    <w:rsid w:val="16397638"/>
    <w:rsid w:val="16740688"/>
    <w:rsid w:val="173071E4"/>
    <w:rsid w:val="174515F2"/>
    <w:rsid w:val="17C7EB2B"/>
    <w:rsid w:val="17E69D07"/>
    <w:rsid w:val="17F3D8D7"/>
    <w:rsid w:val="184A13BC"/>
    <w:rsid w:val="18839430"/>
    <w:rsid w:val="18B1661A"/>
    <w:rsid w:val="192002DE"/>
    <w:rsid w:val="192F22ED"/>
    <w:rsid w:val="19410530"/>
    <w:rsid w:val="19735106"/>
    <w:rsid w:val="19D6BF99"/>
    <w:rsid w:val="19DA2A79"/>
    <w:rsid w:val="19F6C0C8"/>
    <w:rsid w:val="1AAAA699"/>
    <w:rsid w:val="1AC796BD"/>
    <w:rsid w:val="1B0BF652"/>
    <w:rsid w:val="1B14D4E1"/>
    <w:rsid w:val="1B75AD78"/>
    <w:rsid w:val="1BA06B86"/>
    <w:rsid w:val="1BBCA875"/>
    <w:rsid w:val="1BC3843F"/>
    <w:rsid w:val="1C373E1D"/>
    <w:rsid w:val="1C84E7C3"/>
    <w:rsid w:val="1CC17438"/>
    <w:rsid w:val="1D3A0473"/>
    <w:rsid w:val="1D462C43"/>
    <w:rsid w:val="1D60464D"/>
    <w:rsid w:val="1DADD11D"/>
    <w:rsid w:val="1DB788B3"/>
    <w:rsid w:val="1DC1A090"/>
    <w:rsid w:val="1DEC36DB"/>
    <w:rsid w:val="1E70F396"/>
    <w:rsid w:val="1E7AC629"/>
    <w:rsid w:val="1EBB7906"/>
    <w:rsid w:val="1EE96203"/>
    <w:rsid w:val="1F0EE259"/>
    <w:rsid w:val="1F147B17"/>
    <w:rsid w:val="1F2AEFA2"/>
    <w:rsid w:val="1F52412C"/>
    <w:rsid w:val="1F6483D5"/>
    <w:rsid w:val="1FCA04D3"/>
    <w:rsid w:val="1FD9E76A"/>
    <w:rsid w:val="20535B1C"/>
    <w:rsid w:val="2123D79D"/>
    <w:rsid w:val="2124BBCF"/>
    <w:rsid w:val="2127C696"/>
    <w:rsid w:val="2165349F"/>
    <w:rsid w:val="21988302"/>
    <w:rsid w:val="219ABB1D"/>
    <w:rsid w:val="225C0BDF"/>
    <w:rsid w:val="232514B1"/>
    <w:rsid w:val="23A432F0"/>
    <w:rsid w:val="23DF7DAA"/>
    <w:rsid w:val="2427F703"/>
    <w:rsid w:val="242F3288"/>
    <w:rsid w:val="24425002"/>
    <w:rsid w:val="245B5121"/>
    <w:rsid w:val="247121E0"/>
    <w:rsid w:val="24E5D540"/>
    <w:rsid w:val="2513EB06"/>
    <w:rsid w:val="25258F15"/>
    <w:rsid w:val="254AAE46"/>
    <w:rsid w:val="258108C9"/>
    <w:rsid w:val="258446E9"/>
    <w:rsid w:val="263244B4"/>
    <w:rsid w:val="265BFDE0"/>
    <w:rsid w:val="2689C130"/>
    <w:rsid w:val="2699BE69"/>
    <w:rsid w:val="26F5FFDC"/>
    <w:rsid w:val="2749FEE5"/>
    <w:rsid w:val="2779F0C4"/>
    <w:rsid w:val="278E4E06"/>
    <w:rsid w:val="27A0737C"/>
    <w:rsid w:val="27F1D4CD"/>
    <w:rsid w:val="2804AE57"/>
    <w:rsid w:val="2858C9BC"/>
    <w:rsid w:val="2877A413"/>
    <w:rsid w:val="2891D03D"/>
    <w:rsid w:val="28C18575"/>
    <w:rsid w:val="28C45772"/>
    <w:rsid w:val="28E5CF46"/>
    <w:rsid w:val="28F6B36B"/>
    <w:rsid w:val="29096750"/>
    <w:rsid w:val="293DAFCA"/>
    <w:rsid w:val="29A07EB8"/>
    <w:rsid w:val="2A041DD9"/>
    <w:rsid w:val="2A1FCFE4"/>
    <w:rsid w:val="2A8E988E"/>
    <w:rsid w:val="2A9CD1A8"/>
    <w:rsid w:val="2AA4F627"/>
    <w:rsid w:val="2B0E963B"/>
    <w:rsid w:val="2B11D04E"/>
    <w:rsid w:val="2B11E25C"/>
    <w:rsid w:val="2B2395E1"/>
    <w:rsid w:val="2B79CA5C"/>
    <w:rsid w:val="2BBD3FAC"/>
    <w:rsid w:val="2BD9D5C2"/>
    <w:rsid w:val="2C38360B"/>
    <w:rsid w:val="2C65FCDB"/>
    <w:rsid w:val="2C668A44"/>
    <w:rsid w:val="2C6B14AC"/>
    <w:rsid w:val="2C81E330"/>
    <w:rsid w:val="2CB240BB"/>
    <w:rsid w:val="2E14C05B"/>
    <w:rsid w:val="2E1DB391"/>
    <w:rsid w:val="2E501300"/>
    <w:rsid w:val="2E5D5CD6"/>
    <w:rsid w:val="2F54176F"/>
    <w:rsid w:val="2F5DF2E6"/>
    <w:rsid w:val="2FD9C533"/>
    <w:rsid w:val="2FEB03E8"/>
    <w:rsid w:val="306B39E6"/>
    <w:rsid w:val="3082B5F8"/>
    <w:rsid w:val="30D51F4E"/>
    <w:rsid w:val="30DAA3EF"/>
    <w:rsid w:val="310BA72E"/>
    <w:rsid w:val="31124B86"/>
    <w:rsid w:val="312084A0"/>
    <w:rsid w:val="31555453"/>
    <w:rsid w:val="3169B1D5"/>
    <w:rsid w:val="3229BE4E"/>
    <w:rsid w:val="3253730F"/>
    <w:rsid w:val="325F8BD1"/>
    <w:rsid w:val="32623FA3"/>
    <w:rsid w:val="330A5BC6"/>
    <w:rsid w:val="334DE870"/>
    <w:rsid w:val="337200A0"/>
    <w:rsid w:val="3380747F"/>
    <w:rsid w:val="33FD1E7D"/>
    <w:rsid w:val="3405743E"/>
    <w:rsid w:val="3494E29B"/>
    <w:rsid w:val="34B9F962"/>
    <w:rsid w:val="34EE1ACC"/>
    <w:rsid w:val="350FF9E0"/>
    <w:rsid w:val="3532BF80"/>
    <w:rsid w:val="35366EDC"/>
    <w:rsid w:val="355004B5"/>
    <w:rsid w:val="3552ED55"/>
    <w:rsid w:val="356AC689"/>
    <w:rsid w:val="35A76DFF"/>
    <w:rsid w:val="36178A9F"/>
    <w:rsid w:val="36442E02"/>
    <w:rsid w:val="365098F4"/>
    <w:rsid w:val="365A72F8"/>
    <w:rsid w:val="369FA3BF"/>
    <w:rsid w:val="36AABC12"/>
    <w:rsid w:val="36DA2CC3"/>
    <w:rsid w:val="36EB679A"/>
    <w:rsid w:val="3736ADC2"/>
    <w:rsid w:val="37581E5B"/>
    <w:rsid w:val="375C983D"/>
    <w:rsid w:val="377A84D1"/>
    <w:rsid w:val="37B60C53"/>
    <w:rsid w:val="37CC835D"/>
    <w:rsid w:val="37CC9212"/>
    <w:rsid w:val="37F021DF"/>
    <w:rsid w:val="383C2885"/>
    <w:rsid w:val="389F15FE"/>
    <w:rsid w:val="38E0F814"/>
    <w:rsid w:val="38FABB01"/>
    <w:rsid w:val="39308AB1"/>
    <w:rsid w:val="396FACEE"/>
    <w:rsid w:val="39740F65"/>
    <w:rsid w:val="399F4188"/>
    <w:rsid w:val="39FF2655"/>
    <w:rsid w:val="3A3454CB"/>
    <w:rsid w:val="3A40FB3E"/>
    <w:rsid w:val="3A500486"/>
    <w:rsid w:val="3A844D00"/>
    <w:rsid w:val="3ACFA2D6"/>
    <w:rsid w:val="3AE23AF8"/>
    <w:rsid w:val="3AEAFBC2"/>
    <w:rsid w:val="3AFDA2F2"/>
    <w:rsid w:val="3B0432D4"/>
    <w:rsid w:val="3B416AF1"/>
    <w:rsid w:val="3B509416"/>
    <w:rsid w:val="3B6D8D71"/>
    <w:rsid w:val="3C5C097E"/>
    <w:rsid w:val="3C5E3374"/>
    <w:rsid w:val="3C795F5D"/>
    <w:rsid w:val="3C899A8E"/>
    <w:rsid w:val="3CA575C9"/>
    <w:rsid w:val="3CAF3B36"/>
    <w:rsid w:val="3CEDA98C"/>
    <w:rsid w:val="3D2A19DD"/>
    <w:rsid w:val="3DA4D7ED"/>
    <w:rsid w:val="3DCBD9C1"/>
    <w:rsid w:val="3E0E699D"/>
    <w:rsid w:val="3E128F10"/>
    <w:rsid w:val="3E259583"/>
    <w:rsid w:val="3EB497B0"/>
    <w:rsid w:val="3EDD5122"/>
    <w:rsid w:val="3F46327E"/>
    <w:rsid w:val="3F4E1444"/>
    <w:rsid w:val="3FAEFC93"/>
    <w:rsid w:val="3FD7A3F7"/>
    <w:rsid w:val="401B5D41"/>
    <w:rsid w:val="402413E4"/>
    <w:rsid w:val="40585597"/>
    <w:rsid w:val="4066B142"/>
    <w:rsid w:val="4083CBA6"/>
    <w:rsid w:val="40A9285D"/>
    <w:rsid w:val="40C8A463"/>
    <w:rsid w:val="413A9842"/>
    <w:rsid w:val="422AB9C7"/>
    <w:rsid w:val="4257E25A"/>
    <w:rsid w:val="4271D032"/>
    <w:rsid w:val="42A38C16"/>
    <w:rsid w:val="42CEE1C4"/>
    <w:rsid w:val="430F44B9"/>
    <w:rsid w:val="43286D16"/>
    <w:rsid w:val="4376CDFC"/>
    <w:rsid w:val="442728DA"/>
    <w:rsid w:val="44381F5E"/>
    <w:rsid w:val="443B1B45"/>
    <w:rsid w:val="444BF473"/>
    <w:rsid w:val="447B46DE"/>
    <w:rsid w:val="44AEADA2"/>
    <w:rsid w:val="450A258D"/>
    <w:rsid w:val="45129E5D"/>
    <w:rsid w:val="4546B7C4"/>
    <w:rsid w:val="4554802C"/>
    <w:rsid w:val="45561AB8"/>
    <w:rsid w:val="45B012E4"/>
    <w:rsid w:val="46405599"/>
    <w:rsid w:val="46600DD8"/>
    <w:rsid w:val="468AC612"/>
    <w:rsid w:val="46B510AE"/>
    <w:rsid w:val="46DF5D6D"/>
    <w:rsid w:val="46F0508D"/>
    <w:rsid w:val="4728C9E9"/>
    <w:rsid w:val="474340AE"/>
    <w:rsid w:val="47F08DC0"/>
    <w:rsid w:val="48027E5F"/>
    <w:rsid w:val="486A096C"/>
    <w:rsid w:val="486C3585"/>
    <w:rsid w:val="48AA870B"/>
    <w:rsid w:val="48E111B6"/>
    <w:rsid w:val="48E7B3A6"/>
    <w:rsid w:val="49194FB5"/>
    <w:rsid w:val="492F2FB3"/>
    <w:rsid w:val="497495E1"/>
    <w:rsid w:val="498108CD"/>
    <w:rsid w:val="49E5C820"/>
    <w:rsid w:val="49ECB170"/>
    <w:rsid w:val="4A024F5B"/>
    <w:rsid w:val="4A88AF06"/>
    <w:rsid w:val="4AF1AF3A"/>
    <w:rsid w:val="4B3AE45A"/>
    <w:rsid w:val="4B63499C"/>
    <w:rsid w:val="4B8749C2"/>
    <w:rsid w:val="4BA1AA2E"/>
    <w:rsid w:val="4BA347D4"/>
    <w:rsid w:val="4BB9CC50"/>
    <w:rsid w:val="4BC06136"/>
    <w:rsid w:val="4BC3C1B0"/>
    <w:rsid w:val="4C380569"/>
    <w:rsid w:val="4C54B4A0"/>
    <w:rsid w:val="4CA0BB46"/>
    <w:rsid w:val="4CA4DD73"/>
    <w:rsid w:val="4CC55F00"/>
    <w:rsid w:val="4CCAC66D"/>
    <w:rsid w:val="4D245232"/>
    <w:rsid w:val="4D333C4D"/>
    <w:rsid w:val="4D36D89F"/>
    <w:rsid w:val="4D5C3197"/>
    <w:rsid w:val="4D7AA09E"/>
    <w:rsid w:val="4DB53129"/>
    <w:rsid w:val="4DF85CE6"/>
    <w:rsid w:val="4E59E4E6"/>
    <w:rsid w:val="4E86CABC"/>
    <w:rsid w:val="4F506548"/>
    <w:rsid w:val="4F5506D3"/>
    <w:rsid w:val="5036BABF"/>
    <w:rsid w:val="504FE31C"/>
    <w:rsid w:val="507A82BE"/>
    <w:rsid w:val="50D30D4C"/>
    <w:rsid w:val="51883156"/>
    <w:rsid w:val="5198D023"/>
    <w:rsid w:val="521C1722"/>
    <w:rsid w:val="525DA2D6"/>
    <w:rsid w:val="52BD767C"/>
    <w:rsid w:val="52E398C2"/>
    <w:rsid w:val="532163B4"/>
    <w:rsid w:val="532B5051"/>
    <w:rsid w:val="53709642"/>
    <w:rsid w:val="538B83CC"/>
    <w:rsid w:val="53C59D8C"/>
    <w:rsid w:val="53CF016C"/>
    <w:rsid w:val="543357A0"/>
    <w:rsid w:val="5444BFEA"/>
    <w:rsid w:val="54592C95"/>
    <w:rsid w:val="5491D80B"/>
    <w:rsid w:val="54D6CFC9"/>
    <w:rsid w:val="54D98A71"/>
    <w:rsid w:val="5528C227"/>
    <w:rsid w:val="55732C16"/>
    <w:rsid w:val="55AC2ED8"/>
    <w:rsid w:val="55C91628"/>
    <w:rsid w:val="55F4FCF6"/>
    <w:rsid w:val="56B7CE09"/>
    <w:rsid w:val="56B869F9"/>
    <w:rsid w:val="57379526"/>
    <w:rsid w:val="5740A73D"/>
    <w:rsid w:val="574D3126"/>
    <w:rsid w:val="57BD500E"/>
    <w:rsid w:val="57C32A2E"/>
    <w:rsid w:val="57DC03A0"/>
    <w:rsid w:val="57DF8EC4"/>
    <w:rsid w:val="580B7221"/>
    <w:rsid w:val="589D8F01"/>
    <w:rsid w:val="58A4467F"/>
    <w:rsid w:val="58A89A1A"/>
    <w:rsid w:val="58EC9C99"/>
    <w:rsid w:val="594AEEC1"/>
    <w:rsid w:val="594F8BCA"/>
    <w:rsid w:val="59B6C3B7"/>
    <w:rsid w:val="5A0BE429"/>
    <w:rsid w:val="5A886CFA"/>
    <w:rsid w:val="5ADE3FCB"/>
    <w:rsid w:val="5BD8FCC8"/>
    <w:rsid w:val="5C1B3131"/>
    <w:rsid w:val="5C828073"/>
    <w:rsid w:val="5CAD58B0"/>
    <w:rsid w:val="5D15D8C7"/>
    <w:rsid w:val="5D293B25"/>
    <w:rsid w:val="5D35EE47"/>
    <w:rsid w:val="5DE4AE43"/>
    <w:rsid w:val="5E25B563"/>
    <w:rsid w:val="5E49E995"/>
    <w:rsid w:val="5E555E1E"/>
    <w:rsid w:val="5ED71321"/>
    <w:rsid w:val="5EF3EC16"/>
    <w:rsid w:val="5F9A7528"/>
    <w:rsid w:val="5FCE2D3E"/>
    <w:rsid w:val="607F31D5"/>
    <w:rsid w:val="60B94761"/>
    <w:rsid w:val="60F10C8E"/>
    <w:rsid w:val="61054183"/>
    <w:rsid w:val="611F1602"/>
    <w:rsid w:val="619637AD"/>
    <w:rsid w:val="61D52223"/>
    <w:rsid w:val="61E825A9"/>
    <w:rsid w:val="61EE40E8"/>
    <w:rsid w:val="61F39923"/>
    <w:rsid w:val="620C1C9A"/>
    <w:rsid w:val="6222FD75"/>
    <w:rsid w:val="62886DFD"/>
    <w:rsid w:val="6294402B"/>
    <w:rsid w:val="62AF9DF4"/>
    <w:rsid w:val="62D417B9"/>
    <w:rsid w:val="62EE43A3"/>
    <w:rsid w:val="630769AF"/>
    <w:rsid w:val="6315690C"/>
    <w:rsid w:val="6328D40F"/>
    <w:rsid w:val="632BE4D9"/>
    <w:rsid w:val="634D7282"/>
    <w:rsid w:val="63B15772"/>
    <w:rsid w:val="640F9701"/>
    <w:rsid w:val="64CFF987"/>
    <w:rsid w:val="65121E8F"/>
    <w:rsid w:val="651A4534"/>
    <w:rsid w:val="652D3B4A"/>
    <w:rsid w:val="65344D0A"/>
    <w:rsid w:val="653A0EF8"/>
    <w:rsid w:val="6546D377"/>
    <w:rsid w:val="6590E4EF"/>
    <w:rsid w:val="65F295F0"/>
    <w:rsid w:val="65F9D629"/>
    <w:rsid w:val="6603A81F"/>
    <w:rsid w:val="664025A1"/>
    <w:rsid w:val="671A017A"/>
    <w:rsid w:val="67F0168D"/>
    <w:rsid w:val="6803588A"/>
    <w:rsid w:val="685DC8DB"/>
    <w:rsid w:val="686BEDCC"/>
    <w:rsid w:val="68C4B515"/>
    <w:rsid w:val="691F7980"/>
    <w:rsid w:val="6A011C3D"/>
    <w:rsid w:val="6A1A6031"/>
    <w:rsid w:val="6A557022"/>
    <w:rsid w:val="6A6D9DAE"/>
    <w:rsid w:val="6AA703B2"/>
    <w:rsid w:val="6AE783C2"/>
    <w:rsid w:val="6AE88F32"/>
    <w:rsid w:val="6B5982C7"/>
    <w:rsid w:val="6B7AEAB2"/>
    <w:rsid w:val="6C09521D"/>
    <w:rsid w:val="6C1AA8E6"/>
    <w:rsid w:val="6C29264E"/>
    <w:rsid w:val="6C8C997D"/>
    <w:rsid w:val="6CAE78BE"/>
    <w:rsid w:val="6D2433BC"/>
    <w:rsid w:val="6D2576AF"/>
    <w:rsid w:val="6D2BE6FA"/>
    <w:rsid w:val="6D38BCFF"/>
    <w:rsid w:val="6D5200F3"/>
    <w:rsid w:val="6D77F6D2"/>
    <w:rsid w:val="6D7DFCDE"/>
    <w:rsid w:val="6D929740"/>
    <w:rsid w:val="6DF3F5E6"/>
    <w:rsid w:val="6E05FC27"/>
    <w:rsid w:val="6E135795"/>
    <w:rsid w:val="6E2B345C"/>
    <w:rsid w:val="6E9C41FE"/>
    <w:rsid w:val="6ED9F741"/>
    <w:rsid w:val="6EE0F13E"/>
    <w:rsid w:val="6F23BD63"/>
    <w:rsid w:val="6F5A372E"/>
    <w:rsid w:val="6F5EA6D0"/>
    <w:rsid w:val="6F83F53F"/>
    <w:rsid w:val="6FDF0853"/>
    <w:rsid w:val="6FFBFEFC"/>
    <w:rsid w:val="700C3E8E"/>
    <w:rsid w:val="7075C7A2"/>
    <w:rsid w:val="70784B47"/>
    <w:rsid w:val="707CC19F"/>
    <w:rsid w:val="708C9D9C"/>
    <w:rsid w:val="70DCDF32"/>
    <w:rsid w:val="714AF857"/>
    <w:rsid w:val="71C3078C"/>
    <w:rsid w:val="723D0F98"/>
    <w:rsid w:val="7282D8D7"/>
    <w:rsid w:val="729867D2"/>
    <w:rsid w:val="72B7CDA8"/>
    <w:rsid w:val="730B5517"/>
    <w:rsid w:val="733894D5"/>
    <w:rsid w:val="7346CDEF"/>
    <w:rsid w:val="735ED7ED"/>
    <w:rsid w:val="73814E1F"/>
    <w:rsid w:val="738EE8DB"/>
    <w:rsid w:val="7396C3AC"/>
    <w:rsid w:val="73E8627F"/>
    <w:rsid w:val="73EEEE7A"/>
    <w:rsid w:val="740B90CF"/>
    <w:rsid w:val="7425BACB"/>
    <w:rsid w:val="744939EF"/>
    <w:rsid w:val="7471EBAA"/>
    <w:rsid w:val="74992F7F"/>
    <w:rsid w:val="74D08552"/>
    <w:rsid w:val="74F0BC7C"/>
    <w:rsid w:val="74F0C44C"/>
    <w:rsid w:val="7549FB24"/>
    <w:rsid w:val="75C18B2C"/>
    <w:rsid w:val="75E390CC"/>
    <w:rsid w:val="76347BBC"/>
    <w:rsid w:val="765A99B8"/>
    <w:rsid w:val="765AF184"/>
    <w:rsid w:val="7672FC94"/>
    <w:rsid w:val="76B15CD4"/>
    <w:rsid w:val="76B9589D"/>
    <w:rsid w:val="76E78CCB"/>
    <w:rsid w:val="770F0ED5"/>
    <w:rsid w:val="774E10CC"/>
    <w:rsid w:val="77701D1E"/>
    <w:rsid w:val="777F2AE5"/>
    <w:rsid w:val="7791BA8A"/>
    <w:rsid w:val="77B8233B"/>
    <w:rsid w:val="781E2C55"/>
    <w:rsid w:val="78A5B079"/>
    <w:rsid w:val="7937252C"/>
    <w:rsid w:val="7952C6DA"/>
    <w:rsid w:val="79560A3C"/>
    <w:rsid w:val="796C1C7E"/>
    <w:rsid w:val="7A544FEC"/>
    <w:rsid w:val="7AA738E5"/>
    <w:rsid w:val="7AE59D97"/>
    <w:rsid w:val="7B4D7F63"/>
    <w:rsid w:val="7B5B35AC"/>
    <w:rsid w:val="7BC05402"/>
    <w:rsid w:val="7CB6C4B2"/>
    <w:rsid w:val="7CCE2F9B"/>
    <w:rsid w:val="7D5C3830"/>
    <w:rsid w:val="7D8082D1"/>
    <w:rsid w:val="7DABD125"/>
    <w:rsid w:val="7DB92F12"/>
    <w:rsid w:val="7DCC9D11"/>
    <w:rsid w:val="7DDB1A79"/>
    <w:rsid w:val="7DEF9924"/>
    <w:rsid w:val="7E3A9EE6"/>
    <w:rsid w:val="7E6C3986"/>
    <w:rsid w:val="7E852025"/>
    <w:rsid w:val="7EABC7B5"/>
    <w:rsid w:val="7F4077AB"/>
    <w:rsid w:val="7F4A6986"/>
    <w:rsid w:val="7F4D4701"/>
    <w:rsid w:val="7FBAC4C2"/>
    <w:rsid w:val="7FC54BC0"/>
    <w:rsid w:val="7FD1A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7D8AA4"/>
  <w15:chartTrackingRefBased/>
  <w15:docId w15:val="{11342DBA-17F9-4CEE-A476-D14AAEBE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74"/>
    <w:pPr>
      <w:suppressAutoHyphens/>
      <w:spacing w:after="120" w:line="240" w:lineRule="auto"/>
    </w:pPr>
    <w:rPr>
      <w:rFonts w:ascii="Calibri" w:eastAsia="Times New Roman" w:hAnsi="Calibri" w:cs="Times New Roman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E32C8"/>
    <w:pPr>
      <w:keepNext/>
      <w:shd w:val="clear" w:color="auto" w:fill="4472C4" w:themeFill="accent1"/>
      <w:spacing w:before="240" w:after="60"/>
      <w:ind w:left="1418" w:hanging="1418"/>
      <w:outlineLvl w:val="0"/>
    </w:pPr>
    <w:rPr>
      <w:rFonts w:cs="Arial"/>
      <w:b/>
      <w:bCs/>
      <w:color w:val="FFFFFF" w:themeColor="background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E32C8"/>
    <w:pPr>
      <w:keepNext/>
      <w:pBdr>
        <w:bottom w:val="single" w:sz="4" w:space="1" w:color="4472C4" w:themeColor="accent1"/>
      </w:pBdr>
      <w:spacing w:before="240" w:after="60"/>
      <w:ind w:left="567" w:hanging="567"/>
      <w:outlineLvl w:val="1"/>
    </w:pPr>
    <w:rPr>
      <w:rFonts w:cs="Arial"/>
      <w:b/>
      <w:bCs/>
      <w:iCs/>
      <w:color w:val="0070C0"/>
      <w:sz w:val="28"/>
      <w:szCs w:val="28"/>
    </w:rPr>
  </w:style>
  <w:style w:type="paragraph" w:styleId="Heading3">
    <w:name w:val="heading 3"/>
    <w:basedOn w:val="Heading1"/>
    <w:next w:val="Normal"/>
    <w:link w:val="Heading3Char"/>
    <w:unhideWhenUsed/>
    <w:qFormat/>
    <w:rsid w:val="006F1977"/>
    <w:p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FA5174"/>
    <w:pPr>
      <w:keepNext/>
      <w:numPr>
        <w:ilvl w:val="3"/>
        <w:numId w:val="5"/>
      </w:numPr>
      <w:spacing w:before="240" w:after="60"/>
      <w:outlineLvl w:val="3"/>
    </w:pPr>
    <w:rPr>
      <w:b/>
      <w:bCs/>
      <w:i/>
      <w:color w:val="0070C0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A5174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174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174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A5174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174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2C8"/>
    <w:rPr>
      <w:rFonts w:ascii="Calibri" w:eastAsia="Times New Roman" w:hAnsi="Calibri" w:cs="Arial"/>
      <w:b/>
      <w:bCs/>
      <w:color w:val="FFFFFF" w:themeColor="background1"/>
      <w:kern w:val="32"/>
      <w:sz w:val="32"/>
      <w:szCs w:val="32"/>
      <w:shd w:val="clear" w:color="auto" w:fill="4472C4" w:themeFill="accent1"/>
      <w:lang w:eastAsia="ar-SA"/>
    </w:rPr>
  </w:style>
  <w:style w:type="character" w:customStyle="1" w:styleId="Heading2Char">
    <w:name w:val="Heading 2 Char"/>
    <w:basedOn w:val="DefaultParagraphFont"/>
    <w:link w:val="Heading2"/>
    <w:rsid w:val="001E32C8"/>
    <w:rPr>
      <w:rFonts w:ascii="Calibri" w:eastAsia="Times New Roman" w:hAnsi="Calibri" w:cs="Arial"/>
      <w:b/>
      <w:bCs/>
      <w:iCs/>
      <w:color w:val="0070C0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6F1977"/>
    <w:rPr>
      <w:rFonts w:ascii="Calibri" w:eastAsia="Times New Roman" w:hAnsi="Calibri" w:cs="Arial"/>
      <w:b/>
      <w:bCs/>
      <w:color w:val="FFFFFF" w:themeColor="background1"/>
      <w:kern w:val="32"/>
      <w:sz w:val="32"/>
      <w:szCs w:val="32"/>
      <w:shd w:val="clear" w:color="auto" w:fill="4472C4" w:themeFill="accent1"/>
      <w:lang w:eastAsia="ar-SA"/>
    </w:rPr>
  </w:style>
  <w:style w:type="character" w:customStyle="1" w:styleId="Heading4Char">
    <w:name w:val="Heading 4 Char"/>
    <w:basedOn w:val="DefaultParagraphFont"/>
    <w:link w:val="Heading4"/>
    <w:rsid w:val="00FA5174"/>
    <w:rPr>
      <w:rFonts w:ascii="Calibri" w:eastAsia="Times New Roman" w:hAnsi="Calibri" w:cs="Times New Roman"/>
      <w:b/>
      <w:bCs/>
      <w:i/>
      <w:color w:val="0070C0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FA51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174"/>
    <w:rPr>
      <w:rFonts w:asciiTheme="majorHAnsi" w:eastAsiaTheme="majorEastAsia" w:hAnsiTheme="majorHAnsi" w:cstheme="majorBidi"/>
      <w:color w:val="1F3763" w:themeColor="accent1" w:themeShade="7F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17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A5174"/>
    <w:rPr>
      <w:rFonts w:ascii="Calibri" w:eastAsia="Times New Roman" w:hAnsi="Calibri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1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Hyperlink">
    <w:name w:val="Hyperlink"/>
    <w:uiPriority w:val="99"/>
    <w:unhideWhenUsed/>
    <w:rsid w:val="00FA5174"/>
    <w:rPr>
      <w:color w:val="000080"/>
      <w:u w:val="single"/>
    </w:rPr>
  </w:style>
  <w:style w:type="paragraph" w:styleId="FootnoteText">
    <w:name w:val="footnote text"/>
    <w:basedOn w:val="Normal"/>
    <w:link w:val="FootnoteTextChar"/>
    <w:unhideWhenUsed/>
    <w:rsid w:val="00FA517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5174"/>
    <w:rPr>
      <w:rFonts w:ascii="Calibri" w:eastAsia="Times New Roman" w:hAnsi="Calibri" w:cs="Times New Roman"/>
      <w:sz w:val="18"/>
      <w:szCs w:val="20"/>
      <w:lang w:eastAsia="ar-SA"/>
    </w:rPr>
  </w:style>
  <w:style w:type="paragraph" w:styleId="Caption">
    <w:name w:val="caption"/>
    <w:basedOn w:val="Normal"/>
    <w:unhideWhenUsed/>
    <w:qFormat/>
    <w:rsid w:val="00FA5174"/>
    <w:pPr>
      <w:suppressLineNumbers/>
      <w:spacing w:before="120"/>
    </w:pPr>
    <w:rPr>
      <w:rFonts w:asciiTheme="minorHAnsi" w:hAnsiTheme="minorHAnsi" w:cs="Tahoma"/>
      <w:iCs/>
    </w:rPr>
  </w:style>
  <w:style w:type="character" w:styleId="FootnoteReference">
    <w:name w:val="footnote reference"/>
    <w:basedOn w:val="DefaultParagraphFont"/>
    <w:uiPriority w:val="99"/>
    <w:unhideWhenUsed/>
    <w:rsid w:val="00FA5174"/>
    <w:rPr>
      <w:vertAlign w:val="superscript"/>
    </w:rPr>
  </w:style>
  <w:style w:type="table" w:styleId="TableGrid">
    <w:name w:val="Table Grid"/>
    <w:basedOn w:val="TableNormal"/>
    <w:rsid w:val="00FA5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1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74"/>
    <w:rPr>
      <w:rFonts w:ascii="Segoe UI" w:eastAsia="Times New Roman" w:hAnsi="Segoe UI" w:cs="Segoe UI"/>
      <w:sz w:val="18"/>
      <w:szCs w:val="18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5174"/>
    <w:pPr>
      <w:suppressAutoHyphens w:val="0"/>
      <w:spacing w:after="0"/>
    </w:pPr>
    <w:rPr>
      <w:rFonts w:eastAsia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5174"/>
    <w:rPr>
      <w:rFonts w:ascii="Calibri" w:eastAsia="Calibri" w:hAnsi="Calibri" w:cs="Times New Roman"/>
      <w:szCs w:val="21"/>
    </w:rPr>
  </w:style>
  <w:style w:type="paragraph" w:customStyle="1" w:styleId="Substyle">
    <w:name w:val="Sub style"/>
    <w:basedOn w:val="Normal"/>
    <w:rsid w:val="00FA5174"/>
    <w:pPr>
      <w:widowControl w:val="0"/>
      <w:numPr>
        <w:numId w:val="6"/>
      </w:numPr>
      <w:tabs>
        <w:tab w:val="left" w:pos="4395"/>
      </w:tabs>
      <w:suppressAutoHyphens w:val="0"/>
    </w:pPr>
    <w:rPr>
      <w:bCs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FA5174"/>
    <w:pPr>
      <w:ind w:left="720"/>
      <w:contextualSpacing/>
    </w:pPr>
  </w:style>
  <w:style w:type="character" w:customStyle="1" w:styleId="CommentTextChar">
    <w:name w:val="Comment Text Char"/>
    <w:link w:val="CommentText"/>
    <w:semiHidden/>
    <w:rsid w:val="00FA5174"/>
    <w:rPr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FA5174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CommentReference">
    <w:name w:val="annotation reference"/>
    <w:semiHidden/>
    <w:unhideWhenUsed/>
    <w:rsid w:val="00FA5174"/>
    <w:rPr>
      <w:sz w:val="16"/>
      <w:szCs w:val="16"/>
    </w:rPr>
  </w:style>
  <w:style w:type="paragraph" w:styleId="BodyText">
    <w:name w:val="Body Text"/>
    <w:basedOn w:val="Normal"/>
    <w:link w:val="BodyTextChar"/>
    <w:rsid w:val="00FA5174"/>
  </w:style>
  <w:style w:type="character" w:customStyle="1" w:styleId="BodyTextChar">
    <w:name w:val="Body Text Char"/>
    <w:basedOn w:val="DefaultParagraphFont"/>
    <w:link w:val="BodyText"/>
    <w:rsid w:val="00FA5174"/>
    <w:rPr>
      <w:rFonts w:ascii="Calibri" w:eastAsia="Times New Roman" w:hAnsi="Calibri" w:cs="Times New Roman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A5174"/>
  </w:style>
  <w:style w:type="paragraph" w:customStyle="1" w:styleId="mainbodytext">
    <w:name w:val="mainbodytext"/>
    <w:basedOn w:val="Normal"/>
    <w:rsid w:val="00FA5174"/>
    <w:pPr>
      <w:suppressAutoHyphens w:val="0"/>
      <w:spacing w:before="100" w:beforeAutospacing="1" w:after="100" w:afterAutospacing="1"/>
    </w:pPr>
    <w:rPr>
      <w:rFonts w:ascii="Verdana" w:hAnsi="Verdana"/>
      <w:color w:val="0033CC"/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rsid w:val="00FA5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17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A517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174"/>
    <w:pPr>
      <w:suppressAutoHyphens/>
      <w:spacing w:after="120"/>
    </w:pPr>
    <w:rPr>
      <w:rFonts w:ascii="Calibri" w:eastAsia="Times New Roman" w:hAnsi="Calibri" w:cs="Times New Roman"/>
      <w:b/>
      <w:bCs/>
      <w:lang w:eastAsia="ar-SA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A5174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174"/>
    <w:rPr>
      <w:rFonts w:ascii="Calibri" w:eastAsia="Times New Roman" w:hAnsi="Calibri" w:cs="Times New Roman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A5174"/>
    <w:rPr>
      <w:rFonts w:ascii="Calibri" w:eastAsia="Times New Roman" w:hAnsi="Calibri" w:cs="Times New Roman"/>
      <w:szCs w:val="24"/>
      <w:lang w:eastAsia="ar-SA"/>
    </w:rPr>
  </w:style>
  <w:style w:type="table" w:customStyle="1" w:styleId="TableGrid1">
    <w:name w:val="Table Grid1"/>
    <w:basedOn w:val="TableNormal"/>
    <w:next w:val="TableGrid"/>
    <w:rsid w:val="00FA5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5174"/>
  </w:style>
  <w:style w:type="table" w:customStyle="1" w:styleId="TableGrid4">
    <w:name w:val="Table Grid4"/>
    <w:basedOn w:val="TableNormal"/>
    <w:next w:val="TableGrid"/>
    <w:uiPriority w:val="39"/>
    <w:rsid w:val="00FA51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A5174"/>
    <w:pPr>
      <w:keepLines/>
      <w:suppressAutoHyphens w:val="0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517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A5174"/>
    <w:pPr>
      <w:tabs>
        <w:tab w:val="right" w:leader="dot" w:pos="9015"/>
      </w:tabs>
      <w:spacing w:after="4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FA5174"/>
    <w:pPr>
      <w:spacing w:after="100"/>
      <w:ind w:left="440"/>
    </w:pPr>
  </w:style>
  <w:style w:type="paragraph" w:customStyle="1" w:styleId="paragraph">
    <w:name w:val="paragraph"/>
    <w:basedOn w:val="Normal"/>
    <w:rsid w:val="00173350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character" w:customStyle="1" w:styleId="normaltextrun">
    <w:name w:val="normaltextrun"/>
    <w:basedOn w:val="DefaultParagraphFont"/>
    <w:rsid w:val="00173350"/>
  </w:style>
  <w:style w:type="character" w:customStyle="1" w:styleId="eop">
    <w:name w:val="eop"/>
    <w:basedOn w:val="DefaultParagraphFont"/>
    <w:rsid w:val="00173350"/>
  </w:style>
  <w:style w:type="character" w:styleId="UnresolvedMention">
    <w:name w:val="Unresolved Mention"/>
    <w:basedOn w:val="DefaultParagraphFont"/>
    <w:uiPriority w:val="99"/>
    <w:unhideWhenUsed/>
    <w:rsid w:val="00FD790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75D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irl.ie/Portals/0/QA/Handbook/NCIQAH-3.%20Programme%20Development%20Valdiation%20and%20Evaluation.pdf?ver=2019-07-30-153744-88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QIE@NCI.ie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qi.ie/sites/default/files/2021-11/qp-17-policies-and-criteria-for-the-validation-of-programmes-of-education-and-training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fq.qqi.i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3E99EC1C0B48A7A20AFCB5292A97" ma:contentTypeVersion="6" ma:contentTypeDescription="Create a new document." ma:contentTypeScope="" ma:versionID="d1d1031bc0efffe6253b93237d0890a0">
  <xsd:schema xmlns:xsd="http://www.w3.org/2001/XMLSchema" xmlns:xs="http://www.w3.org/2001/XMLSchema" xmlns:p="http://schemas.microsoft.com/office/2006/metadata/properties" xmlns:ns2="bfd2da73-593c-4769-85cb-bfdae289585c" xmlns:ns3="281cbb0c-a8bf-415f-adc1-e3e3902f1ff5" targetNamespace="http://schemas.microsoft.com/office/2006/metadata/properties" ma:root="true" ma:fieldsID="a474d168d96cd18d8a3de155cc98079a" ns2:_="" ns3:_="">
    <xsd:import namespace="bfd2da73-593c-4769-85cb-bfdae289585c"/>
    <xsd:import namespace="281cbb0c-a8bf-415f-adc1-e3e3902f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da73-593c-4769-85cb-bfdae2895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bb0c-a8bf-415f-adc1-e3e3902f1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1cbb0c-a8bf-415f-adc1-e3e3902f1ff5">
      <UserInfo>
        <DisplayName>Karen Jones</DisplayName>
        <AccountId>10</AccountId>
        <AccountType/>
      </UserInfo>
      <UserInfo>
        <DisplayName>Horacio Gonzalez-Velez</DisplayName>
        <AccountId>13</AccountId>
        <AccountType/>
      </UserInfo>
      <UserInfo>
        <DisplayName>Adriana Chis</DisplayName>
        <AccountId>116</AccountId>
        <AccountType/>
      </UserInfo>
      <UserInfo>
        <DisplayName>Colette Darcy</DisplayName>
        <AccountId>19</AccountId>
        <AccountType/>
      </UserInfo>
      <UserInfo>
        <DisplayName>Theresa Mulcahy</DisplayName>
        <AccountId>25</AccountId>
        <AccountType/>
      </UserInfo>
      <UserInfo>
        <DisplayName>Anne Cooper</DisplayName>
        <AccountId>26</AccountId>
        <AccountType/>
      </UserInfo>
      <UserInfo>
        <DisplayName>Patricia Maguire</DisplayName>
        <AccountId>88</AccountId>
        <AccountType/>
      </UserInfo>
      <UserInfo>
        <DisplayName>April Hargreaves</DisplayName>
        <AccountId>175</AccountId>
        <AccountType/>
      </UserInfo>
      <UserInfo>
        <DisplayName>Shauni Hegarty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0E00A7-AAC8-4A9A-9AEA-455CA158B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B1F23-6EE1-434A-99ED-1BEAD5FF7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da73-593c-4769-85cb-bfdae289585c"/>
    <ds:schemaRef ds:uri="281cbb0c-a8bf-415f-adc1-e3e3902f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7613F-749E-4D13-8EE9-59053EE1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092B2-DB30-4DB6-9D84-4A64CBB017AC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bfd2da73-593c-4769-85cb-bfdae289585c"/>
    <ds:schemaRef ds:uri="http://schemas.microsoft.com/office/2006/documentManagement/types"/>
    <ds:schemaRef ds:uri="http://schemas.openxmlformats.org/package/2006/metadata/core-properties"/>
    <ds:schemaRef ds:uri="281cbb0c-a8bf-415f-adc1-e3e3902f1f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 Carthy</dc:creator>
  <cp:keywords/>
  <dc:description/>
  <cp:lastModifiedBy>Michael Cleary-Gaffney</cp:lastModifiedBy>
  <cp:revision>2</cp:revision>
  <dcterms:created xsi:type="dcterms:W3CDTF">2022-11-22T10:17:00Z</dcterms:created>
  <dcterms:modified xsi:type="dcterms:W3CDTF">2022-11-22T10:17:00Z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0x01010024CE3E99EC1C0B48A7A20AFCB5292A97</vt:lpwstr>
  </property>
  <property fmtid="{D5CDD505-2E9C-101B-9397-08002B2CF9AE}" pid="3" name="Order">
    <vt:r8>46922300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